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0760C" w14:textId="7D1C3970" w:rsidR="00A128D6" w:rsidRDefault="00A128D6" w:rsidP="00A128D6">
      <w:pPr>
        <w:pStyle w:val="Heading1"/>
      </w:pPr>
      <w:r>
        <w:t>Learning Unsupervised Local</w:t>
      </w:r>
      <w:r w:rsidR="00FA0BD5">
        <w:t>ized</w:t>
      </w:r>
      <w:r>
        <w:t xml:space="preserve"> Activation Maps through Classification Model</w:t>
      </w:r>
      <w:r>
        <w:br w:type="page"/>
      </w:r>
    </w:p>
    <w:p w14:paraId="19855FEF" w14:textId="548D4081" w:rsidR="002E58C9" w:rsidRDefault="002E58C9" w:rsidP="002E58C9">
      <w:pPr>
        <w:pStyle w:val="Heading1"/>
      </w:pPr>
      <w:r w:rsidRPr="002E58C9">
        <w:lastRenderedPageBreak/>
        <w:t>Abstract</w:t>
      </w:r>
    </w:p>
    <w:p w14:paraId="1D8B270A" w14:textId="3C8E8122" w:rsidR="00DA0334" w:rsidRDefault="002E58C9" w:rsidP="002E58C9">
      <w:r>
        <w:tab/>
      </w:r>
      <w:r w:rsidR="005362A3">
        <w:t xml:space="preserve">Most deep learning models, although powerful, acts like a black box where it is hard to explain </w:t>
      </w:r>
      <w:r w:rsidR="00E4262D">
        <w:t>a model’s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hoping to </w:t>
      </w:r>
      <w:r w:rsidR="00872BD5">
        <w:t>generate</w:t>
      </w:r>
      <w:r w:rsidR="00902F38">
        <w:t xml:space="preserve"> 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p>
    <w:p w14:paraId="376DB70D" w14:textId="7FFD98E0" w:rsidR="00DD70C4" w:rsidRPr="00DD70C4"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2C12F65F" w14:textId="77777777" w:rsidR="00DA0334" w:rsidRDefault="00DA0334">
      <w:pPr>
        <w:spacing w:line="259" w:lineRule="auto"/>
      </w:pPr>
      <w:r>
        <w:br w:type="page"/>
      </w:r>
    </w:p>
    <w:p w14:paraId="5AE27555" w14:textId="7B8FE582" w:rsidR="00FD181F" w:rsidRDefault="00DA0334" w:rsidP="00F22314">
      <w:pPr>
        <w:pStyle w:val="Heading1"/>
      </w:pPr>
      <w:r>
        <w:lastRenderedPageBreak/>
        <w:t>Introduction</w:t>
      </w:r>
      <w:r w:rsidR="0056506D">
        <w:t xml:space="preserve"> and Background</w:t>
      </w:r>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(ResNet)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44CF6F8B"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w:t>
      </w:r>
      <w:r w:rsidR="002D1C8E" w:rsidRPr="00C128D2">
        <w:t>Lin et al., 2014</w:t>
      </w:r>
      <w:r w:rsidR="002D1C8E">
        <w:t xml:space="preserve">; </w:t>
      </w:r>
      <w:r w:rsidR="00953955" w:rsidRPr="00953955">
        <w:t>Zhou et al., 2015</w:t>
      </w:r>
      <w:r w:rsidR="00857D6A">
        <w:t xml:space="preserve">; </w:t>
      </w:r>
      <w:r w:rsidR="002D1C8E" w:rsidRPr="00A653A4">
        <w:t>Patro et al., 2019</w:t>
      </w:r>
      <w:r w:rsidR="002D1C8E">
        <w:t>;</w:t>
      </w:r>
      <w:r w:rsidR="002142BE">
        <w:t xml:space="preserve"> </w:t>
      </w:r>
      <w:r w:rsidR="00857D6A" w:rsidRPr="00857D6A">
        <w:t>Jung &amp; Oh, 2021</w:t>
      </w:r>
      <w:r w:rsidR="00953955" w:rsidRPr="00953955">
        <w:t>)</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5"/>
                    <a:stretch>
                      <a:fillRect/>
                    </a:stretch>
                  </pic:blipFill>
                  <pic:spPr>
                    <a:xfrm>
                      <a:off x="0" y="0"/>
                      <a:ext cx="5169454" cy="2418062"/>
                    </a:xfrm>
                    <a:prstGeom prst="rect">
                      <a:avLst/>
                    </a:prstGeom>
                  </pic:spPr>
                </pic:pic>
              </a:graphicData>
            </a:graphic>
          </wp:inline>
        </w:drawing>
      </w:r>
    </w:p>
    <w:p w14:paraId="3EBC24B5" w14:textId="72E68791" w:rsidR="002D26F4" w:rsidRPr="002D26F4" w:rsidRDefault="002D26F4" w:rsidP="002D26F4">
      <w:pPr>
        <w:pStyle w:val="Caption"/>
      </w:pPr>
      <w:bookmarkStart w:id="0" w:name="_Ref135764293"/>
      <w:r w:rsidRPr="002D26F4">
        <w:t xml:space="preserve">Figure </w:t>
      </w:r>
      <w:r>
        <w:fldChar w:fldCharType="begin"/>
      </w:r>
      <w:r>
        <w:instrText xml:space="preserve"> SEQ Figure \* ARABIC </w:instrText>
      </w:r>
      <w:r>
        <w:fldChar w:fldCharType="separate"/>
      </w:r>
      <w:r w:rsidR="00B90960">
        <w:rPr>
          <w:noProof/>
        </w:rPr>
        <w:t>1</w:t>
      </w:r>
      <w:r>
        <w:fldChar w:fldCharType="end"/>
      </w:r>
      <w:bookmarkEnd w:id="0"/>
      <w:r w:rsidR="00AE69D3">
        <w:t>:</w:t>
      </w:r>
      <w:r w:rsidRPr="002D26F4">
        <w:t xml:space="preserve"> CAM visualization.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31B5593F" w:rsidR="003E68BE" w:rsidRDefault="00C916BB" w:rsidP="00C916BB">
      <w:r>
        <w:tab/>
        <w:t>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w:t>
      </w:r>
      <w:r w:rsidR="0038178F">
        <w:t>a</w:t>
      </w:r>
      <w:r>
        <w:t>kly supervised manner</w:t>
      </w:r>
      <w:r w:rsidR="008E1B23">
        <w:t>.</w:t>
      </w:r>
      <w:r>
        <w:t xml:space="preserve"> </w:t>
      </w:r>
      <w:r w:rsidR="008E1B23">
        <w:t xml:space="preserve">This is because </w:t>
      </w:r>
      <w:r>
        <w:t xml:space="preserve">it only relies on the image level label where no mask is given. This provides another practical entry </w:t>
      </w:r>
      <w:r w:rsidR="008E1B23">
        <w:t>whe</w:t>
      </w:r>
      <w:r w:rsidR="00525733">
        <w:t>re</w:t>
      </w:r>
      <w:r w:rsidR="008E1B23">
        <w:t xml:space="preserve"> </w:t>
      </w:r>
      <w:r>
        <w:t xml:space="preserve">instance segmentation </w:t>
      </w:r>
      <w:r w:rsidR="008E1B23">
        <w:t xml:space="preserve">is needed without </w:t>
      </w:r>
      <w:r>
        <w:t>ground truth masks at hand</w:t>
      </w:r>
      <w:r w:rsidR="006A38DC">
        <w:t xml:space="preserve"> </w:t>
      </w:r>
      <w:r w:rsidR="00350021" w:rsidRPr="00350021">
        <w:t>(Chen et al., 2022; Liu et al., 2022)</w:t>
      </w:r>
      <w:r>
        <w:t xml:space="preserve">. </w:t>
      </w:r>
    </w:p>
    <w:p w14:paraId="7027AFA1" w14:textId="77777777" w:rsidR="003E68BE" w:rsidRDefault="003E68BE">
      <w:pPr>
        <w:spacing w:line="259" w:lineRule="auto"/>
      </w:pPr>
      <w:r>
        <w:br w:type="page"/>
      </w:r>
    </w:p>
    <w:p w14:paraId="45B5395B" w14:textId="644AECF7"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6BA871C7" w:rsidR="00E64B42" w:rsidRDefault="00E64B42" w:rsidP="00E64B42">
      <w:pPr>
        <w:pStyle w:val="Caption"/>
        <w:rPr>
          <w:b/>
          <w:bCs/>
          <w:sz w:val="40"/>
          <w:szCs w:val="40"/>
        </w:rPr>
      </w:pPr>
      <w:bookmarkStart w:id="1" w:name="_Ref136424510"/>
      <w:r>
        <w:t xml:space="preserve">Figure </w:t>
      </w:r>
      <w:r>
        <w:fldChar w:fldCharType="begin"/>
      </w:r>
      <w:r>
        <w:instrText xml:space="preserve"> SEQ Figure \* ARABIC </w:instrText>
      </w:r>
      <w:r>
        <w:fldChar w:fldCharType="separate"/>
      </w:r>
      <w:r w:rsidR="00B90960">
        <w:rPr>
          <w:noProof/>
        </w:rPr>
        <w:t>2</w:t>
      </w:r>
      <w:r>
        <w:fldChar w:fldCharType="end"/>
      </w:r>
      <w:bookmarkEnd w:id="1"/>
      <w:r>
        <w:t xml:space="preserve"> Multiclass and Multilabel CAM</w:t>
      </w:r>
      <w:r w:rsidR="00776696">
        <w:t xml:space="preserve"> (right-side image taken from </w:t>
      </w:r>
      <w:r w:rsidR="00776696" w:rsidRPr="00776696">
        <w:t>Jiang et al., 2015)</w:t>
      </w:r>
    </w:p>
    <w:p w14:paraId="4AC38FE4" w14:textId="3F449AA2" w:rsidR="00073607" w:rsidRDefault="00E64B42" w:rsidP="00FF573D">
      <w:pPr>
        <w:rPr>
          <w:b/>
          <w:bCs/>
          <w:sz w:val="40"/>
          <w:szCs w:val="40"/>
        </w:rPr>
      </w:pPr>
      <w:r>
        <w:tab/>
      </w:r>
      <w:r w:rsidR="00FF573D">
        <w:t xml:space="preserve">The first implementation of CAM does not generate a </w:t>
      </w:r>
      <w:r w:rsidR="00F62CC3">
        <w:t>detailed</w:t>
      </w:r>
      <w:r w:rsidR="00FF573D">
        <w:t xml:space="preserve"> map, several improvements have been carried since then, either by </w:t>
      </w:r>
      <w:r w:rsidR="00F62CC3">
        <w:t xml:space="preserve">using feature maps from shallow layers or rethink the weight coefficients. </w:t>
      </w:r>
    </w:p>
    <w:p w14:paraId="5708E56A" w14:textId="77777777" w:rsidR="00F62CC3" w:rsidRDefault="00F62CC3">
      <w:pPr>
        <w:spacing w:line="259" w:lineRule="auto"/>
        <w:rPr>
          <w:b/>
          <w:bCs/>
          <w:sz w:val="40"/>
          <w:szCs w:val="40"/>
        </w:rPr>
      </w:pPr>
      <w:r>
        <w:br w:type="page"/>
      </w:r>
    </w:p>
    <w:p w14:paraId="0DF482C7" w14:textId="77777777" w:rsidR="007B7273" w:rsidRDefault="004644F4" w:rsidP="004644F4">
      <w:pPr>
        <w:pStyle w:val="Heading1"/>
      </w:pPr>
      <w:r>
        <w:lastRenderedPageBreak/>
        <w:t>Literature Review and Matrix</w:t>
      </w:r>
    </w:p>
    <w:p w14:paraId="39FB7A45" w14:textId="0DFC79D9" w:rsidR="007B7273" w:rsidRDefault="007B7273" w:rsidP="007B7273">
      <w:r>
        <w:t xml:space="preserve">This section layout the literature matrix used for this report. </w:t>
      </w:r>
    </w:p>
    <w:tbl>
      <w:tblPr>
        <w:tblStyle w:val="TableGrid"/>
        <w:tblW w:w="0" w:type="auto"/>
        <w:tblLook w:val="04A0" w:firstRow="1" w:lastRow="0" w:firstColumn="1" w:lastColumn="0" w:noHBand="0" w:noVBand="1"/>
      </w:tblPr>
      <w:tblGrid>
        <w:gridCol w:w="1980"/>
        <w:gridCol w:w="2977"/>
        <w:gridCol w:w="4059"/>
      </w:tblGrid>
      <w:tr w:rsidR="00972F02" w:rsidRPr="00D167D5" w14:paraId="18CF3065" w14:textId="77777777" w:rsidTr="00E309DC">
        <w:tc>
          <w:tcPr>
            <w:tcW w:w="1980" w:type="dxa"/>
          </w:tcPr>
          <w:p w14:paraId="10043F42" w14:textId="77777777" w:rsidR="00031ABB" w:rsidRPr="00D167D5" w:rsidRDefault="00031ABB" w:rsidP="00212AB7">
            <w:pPr>
              <w:rPr>
                <w:sz w:val="20"/>
                <w:szCs w:val="20"/>
                <w:lang w:val="en-MY"/>
              </w:rPr>
            </w:pPr>
            <w:r w:rsidRPr="00D167D5">
              <w:rPr>
                <w:sz w:val="20"/>
                <w:szCs w:val="20"/>
                <w:lang w:val="en-MY"/>
              </w:rPr>
              <w:t>Paper Info</w:t>
            </w:r>
          </w:p>
        </w:tc>
        <w:tc>
          <w:tcPr>
            <w:tcW w:w="2977" w:type="dxa"/>
          </w:tcPr>
          <w:p w14:paraId="52B96BFB" w14:textId="77777777" w:rsidR="00031ABB" w:rsidRPr="00D167D5" w:rsidRDefault="00031ABB" w:rsidP="00212AB7">
            <w:pPr>
              <w:rPr>
                <w:sz w:val="20"/>
                <w:szCs w:val="20"/>
                <w:lang w:val="en-MY"/>
              </w:rPr>
            </w:pPr>
            <w:r w:rsidRPr="00D167D5">
              <w:rPr>
                <w:sz w:val="20"/>
                <w:szCs w:val="20"/>
                <w:lang w:val="en-MY"/>
              </w:rPr>
              <w:t>Methodology</w:t>
            </w:r>
          </w:p>
        </w:tc>
        <w:tc>
          <w:tcPr>
            <w:tcW w:w="4059" w:type="dxa"/>
          </w:tcPr>
          <w:p w14:paraId="2E705294" w14:textId="77777777" w:rsidR="00031ABB" w:rsidRPr="00D167D5" w:rsidRDefault="00031ABB" w:rsidP="00212AB7">
            <w:pPr>
              <w:rPr>
                <w:sz w:val="20"/>
                <w:szCs w:val="20"/>
                <w:lang w:val="en-MY"/>
              </w:rPr>
            </w:pPr>
            <w:r w:rsidRPr="00D167D5">
              <w:rPr>
                <w:sz w:val="20"/>
                <w:szCs w:val="20"/>
                <w:lang w:val="en-MY"/>
              </w:rPr>
              <w:t>Analysis and Results</w:t>
            </w:r>
          </w:p>
        </w:tc>
      </w:tr>
      <w:tr w:rsidR="00972F02" w:rsidRPr="00D167D5" w14:paraId="0B1537A1" w14:textId="77777777" w:rsidTr="00E309DC">
        <w:trPr>
          <w:trHeight w:val="3871"/>
        </w:trPr>
        <w:tc>
          <w:tcPr>
            <w:tcW w:w="1980" w:type="dxa"/>
          </w:tcPr>
          <w:p w14:paraId="5F80409F" w14:textId="0E6EB5F1" w:rsidR="00031ABB" w:rsidRPr="00D167D5" w:rsidRDefault="008D22EC" w:rsidP="00212AB7">
            <w:pPr>
              <w:rPr>
                <w:sz w:val="20"/>
                <w:szCs w:val="20"/>
                <w:lang w:val="en-MY"/>
              </w:rPr>
            </w:pPr>
            <w:r w:rsidRPr="008D22EC">
              <w:rPr>
                <w:sz w:val="20"/>
                <w:szCs w:val="20"/>
                <w:lang w:val="en-MY"/>
              </w:rPr>
              <w:t xml:space="preserve">Wang, C.-Y., Bochkovskiy, A., &amp; Liao, H.-Y. M. (2022). YOLOv7: Trainable bag-of-freebies sets new state-of-the-art for real-time object detectors. </w:t>
            </w:r>
          </w:p>
        </w:tc>
        <w:tc>
          <w:tcPr>
            <w:tcW w:w="2977" w:type="dxa"/>
          </w:tcPr>
          <w:p w14:paraId="4FE2036F" w14:textId="77777777" w:rsidR="00031ABB" w:rsidRPr="00D167D5" w:rsidRDefault="00031ABB" w:rsidP="00212AB7">
            <w:pPr>
              <w:rPr>
                <w:sz w:val="20"/>
                <w:szCs w:val="20"/>
                <w:lang w:val="en-MY"/>
              </w:rPr>
            </w:pPr>
            <w:r w:rsidRPr="00E309DC">
              <w:rPr>
                <w:color w:val="FF0000"/>
                <w:sz w:val="20"/>
                <w:szCs w:val="20"/>
                <w:lang w:val="en-MY"/>
              </w:rPr>
              <w:t xml:space="preserve">VAE in this paper is constructed by vector quantisation (VQ). VQ-VAE differs from a standard VAE in two ways: It outputs discrete (rather than continuous) latent vectors, which is a finite collection in a codebook. It also assumes ever changing prior on the latent rather than assuming a standard Gaussian like most implementations did.  </w:t>
            </w:r>
          </w:p>
        </w:tc>
        <w:tc>
          <w:tcPr>
            <w:tcW w:w="4059" w:type="dxa"/>
          </w:tcPr>
          <w:p w14:paraId="2CAAA380" w14:textId="77777777" w:rsidR="00031ABB" w:rsidRPr="00E309DC" w:rsidRDefault="00031ABB" w:rsidP="00212AB7">
            <w:pPr>
              <w:rPr>
                <w:color w:val="FF0000"/>
                <w:sz w:val="20"/>
                <w:szCs w:val="20"/>
                <w:lang w:val="en-MY"/>
              </w:rPr>
            </w:pPr>
            <w:r w:rsidRPr="00E309DC">
              <w:rPr>
                <w:color w:val="FF0000"/>
                <w:sz w:val="20"/>
                <w:szCs w:val="20"/>
                <w:lang w:val="en-MY"/>
              </w:rPr>
              <w:t xml:space="preserve">VQ-VAE does not suffer from posterior collapse and latent variance issue. It performs as well as a normal VAE which uses continuous latent space. When pairing with a powerful decoder, it shows consistent quality outputs, which is not the case for standard VAE since powerful decoder often leads to posterior collapse.  </w:t>
            </w:r>
          </w:p>
        </w:tc>
      </w:tr>
      <w:tr w:rsidR="002233BB" w:rsidRPr="00D167D5" w14:paraId="4C333E20" w14:textId="77777777" w:rsidTr="00E309DC">
        <w:trPr>
          <w:trHeight w:val="3871"/>
        </w:trPr>
        <w:tc>
          <w:tcPr>
            <w:tcW w:w="1980" w:type="dxa"/>
          </w:tcPr>
          <w:p w14:paraId="7D96DC98" w14:textId="351B134D" w:rsidR="002233BB" w:rsidRPr="008D22EC" w:rsidRDefault="002233BB" w:rsidP="00212AB7">
            <w:pPr>
              <w:rPr>
                <w:sz w:val="20"/>
                <w:szCs w:val="20"/>
                <w:lang w:val="en-MY"/>
              </w:rPr>
            </w:pPr>
            <w:r w:rsidRPr="002233BB">
              <w:rPr>
                <w:sz w:val="20"/>
                <w:szCs w:val="20"/>
                <w:lang w:val="en-MY"/>
              </w:rPr>
              <w:t xml:space="preserve">Patro, B. N., Lunayach, M., Patel, S., &amp; Namboodiri, V. P. (2019). U-CAM: Visual Explanation using Uncertainty based Class Activation Maps. IEEE/CVF International Conference on Computer Vision (ICCV), 7444–7453. </w:t>
            </w:r>
          </w:p>
        </w:tc>
        <w:tc>
          <w:tcPr>
            <w:tcW w:w="2977" w:type="dxa"/>
          </w:tcPr>
          <w:p w14:paraId="1F99A1E4" w14:textId="77777777" w:rsidR="002233BB" w:rsidRPr="00E309DC" w:rsidRDefault="002233BB" w:rsidP="00212AB7">
            <w:pPr>
              <w:rPr>
                <w:color w:val="FF0000"/>
                <w:sz w:val="20"/>
                <w:szCs w:val="20"/>
                <w:lang w:val="en-MY"/>
              </w:rPr>
            </w:pPr>
          </w:p>
        </w:tc>
        <w:tc>
          <w:tcPr>
            <w:tcW w:w="4059" w:type="dxa"/>
          </w:tcPr>
          <w:p w14:paraId="63E4663E" w14:textId="77777777" w:rsidR="002233BB" w:rsidRPr="00E309DC" w:rsidRDefault="002233BB" w:rsidP="00212AB7">
            <w:pPr>
              <w:rPr>
                <w:color w:val="FF0000"/>
                <w:sz w:val="20"/>
                <w:szCs w:val="20"/>
                <w:lang w:val="en-MY"/>
              </w:rPr>
            </w:pPr>
          </w:p>
        </w:tc>
      </w:tr>
      <w:tr w:rsidR="002233BB" w:rsidRPr="00D167D5" w14:paraId="77BE4BC2" w14:textId="77777777" w:rsidTr="00E309DC">
        <w:trPr>
          <w:trHeight w:val="3871"/>
        </w:trPr>
        <w:tc>
          <w:tcPr>
            <w:tcW w:w="1980" w:type="dxa"/>
          </w:tcPr>
          <w:p w14:paraId="7EDEA17A" w14:textId="479F562A" w:rsidR="002233BB" w:rsidRPr="002233BB" w:rsidRDefault="002233BB" w:rsidP="00212AB7">
            <w:pPr>
              <w:rPr>
                <w:sz w:val="20"/>
                <w:szCs w:val="20"/>
                <w:lang w:val="en-MY"/>
              </w:rPr>
            </w:pPr>
            <w:r w:rsidRPr="002233BB">
              <w:rPr>
                <w:sz w:val="20"/>
                <w:szCs w:val="20"/>
                <w:lang w:val="en-MY"/>
              </w:rPr>
              <w:lastRenderedPageBreak/>
              <w:t xml:space="preserve">Jung, H., &amp; Oh, Y. (2021). Towards Better Explanations of Class Activation Mapping. </w:t>
            </w:r>
          </w:p>
        </w:tc>
        <w:tc>
          <w:tcPr>
            <w:tcW w:w="2977" w:type="dxa"/>
          </w:tcPr>
          <w:p w14:paraId="3DE5B8A3" w14:textId="77777777" w:rsidR="002233BB" w:rsidRPr="00E309DC" w:rsidRDefault="002233BB" w:rsidP="00212AB7">
            <w:pPr>
              <w:rPr>
                <w:color w:val="FF0000"/>
                <w:sz w:val="20"/>
                <w:szCs w:val="20"/>
                <w:lang w:val="en-MY"/>
              </w:rPr>
            </w:pPr>
          </w:p>
        </w:tc>
        <w:tc>
          <w:tcPr>
            <w:tcW w:w="4059" w:type="dxa"/>
          </w:tcPr>
          <w:p w14:paraId="30E90DAC" w14:textId="77777777" w:rsidR="002233BB" w:rsidRPr="00E309DC" w:rsidRDefault="002233BB" w:rsidP="00212AB7">
            <w:pPr>
              <w:rPr>
                <w:color w:val="FF0000"/>
                <w:sz w:val="20"/>
                <w:szCs w:val="20"/>
                <w:lang w:val="en-MY"/>
              </w:rPr>
            </w:pPr>
          </w:p>
        </w:tc>
      </w:tr>
      <w:tr w:rsidR="002233BB" w:rsidRPr="00D167D5" w14:paraId="58369FF2" w14:textId="77777777" w:rsidTr="00E309DC">
        <w:trPr>
          <w:trHeight w:val="3871"/>
        </w:trPr>
        <w:tc>
          <w:tcPr>
            <w:tcW w:w="1980" w:type="dxa"/>
          </w:tcPr>
          <w:p w14:paraId="177FF590" w14:textId="1B5EEE52" w:rsidR="002233BB" w:rsidRPr="002233BB" w:rsidRDefault="002233BB" w:rsidP="00212AB7">
            <w:pPr>
              <w:rPr>
                <w:sz w:val="20"/>
                <w:szCs w:val="20"/>
                <w:lang w:val="en-MY"/>
              </w:rPr>
            </w:pPr>
            <w:r w:rsidRPr="002233BB">
              <w:rPr>
                <w:sz w:val="20"/>
                <w:szCs w:val="20"/>
                <w:lang w:val="en-MY"/>
              </w:rPr>
              <w:t xml:space="preserve">Wightman, R., Touvron, H., &amp; Jégou, H. (2021). ResNet strikes back: An improved training procedure in timm. ArXiv Preprint. </w:t>
            </w:r>
          </w:p>
        </w:tc>
        <w:tc>
          <w:tcPr>
            <w:tcW w:w="2977" w:type="dxa"/>
          </w:tcPr>
          <w:p w14:paraId="22FC49D7" w14:textId="77777777" w:rsidR="002233BB" w:rsidRPr="00E309DC" w:rsidRDefault="002233BB" w:rsidP="00212AB7">
            <w:pPr>
              <w:rPr>
                <w:color w:val="FF0000"/>
                <w:sz w:val="20"/>
                <w:szCs w:val="20"/>
                <w:lang w:val="en-MY"/>
              </w:rPr>
            </w:pPr>
          </w:p>
        </w:tc>
        <w:tc>
          <w:tcPr>
            <w:tcW w:w="4059" w:type="dxa"/>
          </w:tcPr>
          <w:p w14:paraId="43A97D3F" w14:textId="77777777" w:rsidR="002233BB" w:rsidRPr="00E309DC" w:rsidRDefault="002233BB" w:rsidP="00212AB7">
            <w:pPr>
              <w:rPr>
                <w:color w:val="FF0000"/>
                <w:sz w:val="20"/>
                <w:szCs w:val="20"/>
                <w:lang w:val="en-MY"/>
              </w:rPr>
            </w:pPr>
          </w:p>
        </w:tc>
      </w:tr>
      <w:tr w:rsidR="002233BB" w:rsidRPr="00D167D5" w14:paraId="63DD1133" w14:textId="77777777" w:rsidTr="00E309DC">
        <w:trPr>
          <w:trHeight w:val="3871"/>
        </w:trPr>
        <w:tc>
          <w:tcPr>
            <w:tcW w:w="1980" w:type="dxa"/>
          </w:tcPr>
          <w:p w14:paraId="737200EE" w14:textId="28125FF8" w:rsidR="002233BB" w:rsidRPr="002233BB" w:rsidRDefault="002233BB" w:rsidP="00212AB7">
            <w:pPr>
              <w:rPr>
                <w:sz w:val="20"/>
                <w:szCs w:val="20"/>
                <w:lang w:val="en-MY"/>
              </w:rPr>
            </w:pPr>
            <w:r w:rsidRPr="002233BB">
              <w:rPr>
                <w:sz w:val="20"/>
                <w:szCs w:val="20"/>
                <w:lang w:val="en-MY"/>
              </w:rPr>
              <w:t xml:space="preserve">Lin, M., Chen, Q., &amp; Yan, S. (2014). Network in Network. </w:t>
            </w:r>
          </w:p>
        </w:tc>
        <w:tc>
          <w:tcPr>
            <w:tcW w:w="2977" w:type="dxa"/>
          </w:tcPr>
          <w:p w14:paraId="779AAB69" w14:textId="77777777" w:rsidR="002233BB" w:rsidRPr="00E309DC" w:rsidRDefault="002233BB" w:rsidP="00212AB7">
            <w:pPr>
              <w:rPr>
                <w:color w:val="FF0000"/>
                <w:sz w:val="20"/>
                <w:szCs w:val="20"/>
                <w:lang w:val="en-MY"/>
              </w:rPr>
            </w:pPr>
          </w:p>
        </w:tc>
        <w:tc>
          <w:tcPr>
            <w:tcW w:w="4059" w:type="dxa"/>
          </w:tcPr>
          <w:p w14:paraId="03AECC37" w14:textId="77777777" w:rsidR="002233BB" w:rsidRPr="00E309DC" w:rsidRDefault="002233BB" w:rsidP="00212AB7">
            <w:pPr>
              <w:rPr>
                <w:color w:val="FF0000"/>
                <w:sz w:val="20"/>
                <w:szCs w:val="20"/>
                <w:lang w:val="en-MY"/>
              </w:rPr>
            </w:pPr>
          </w:p>
        </w:tc>
      </w:tr>
      <w:tr w:rsidR="00972F02" w:rsidRPr="00D167D5" w14:paraId="261B834D" w14:textId="77777777" w:rsidTr="00E309DC">
        <w:trPr>
          <w:trHeight w:val="3871"/>
        </w:trPr>
        <w:tc>
          <w:tcPr>
            <w:tcW w:w="1980" w:type="dxa"/>
          </w:tcPr>
          <w:p w14:paraId="03D4DB17" w14:textId="7C5BE5FC" w:rsidR="00972F02" w:rsidRPr="002233BB" w:rsidRDefault="00972F02" w:rsidP="00212AB7">
            <w:pPr>
              <w:rPr>
                <w:sz w:val="20"/>
                <w:szCs w:val="20"/>
                <w:lang w:val="en-MY"/>
              </w:rPr>
            </w:pPr>
            <w:r w:rsidRPr="00972F02">
              <w:rPr>
                <w:sz w:val="20"/>
                <w:szCs w:val="20"/>
                <w:lang w:val="en-MY"/>
              </w:rPr>
              <w:lastRenderedPageBreak/>
              <w:t xml:space="preserve">Liu, Y., Lian, L., Zhang, E., Xu, L., Xiao, C., Zhong, X., Li, F., Jiang, B., Dong, Y., Ma, L., Huang, Q., Xu, M., Zhang, Y., Yu, D., Yan, C., &amp; Qin, P. (2022). Mixed-UNet: Refined class activation mapping for weakly-supervised semantic segmentation with multi-scale inference. Frontiers in Computer Science, 4. </w:t>
            </w:r>
          </w:p>
        </w:tc>
        <w:tc>
          <w:tcPr>
            <w:tcW w:w="2977" w:type="dxa"/>
          </w:tcPr>
          <w:p w14:paraId="17E5B356" w14:textId="77777777" w:rsidR="00972F02" w:rsidRPr="00E309DC" w:rsidRDefault="00972F02" w:rsidP="00212AB7">
            <w:pPr>
              <w:rPr>
                <w:color w:val="FF0000"/>
                <w:sz w:val="20"/>
                <w:szCs w:val="20"/>
                <w:lang w:val="en-MY"/>
              </w:rPr>
            </w:pPr>
          </w:p>
        </w:tc>
        <w:tc>
          <w:tcPr>
            <w:tcW w:w="4059" w:type="dxa"/>
          </w:tcPr>
          <w:p w14:paraId="621DA3A3" w14:textId="77777777" w:rsidR="00972F02" w:rsidRPr="00E309DC" w:rsidRDefault="00972F02" w:rsidP="00212AB7">
            <w:pPr>
              <w:rPr>
                <w:color w:val="FF0000"/>
                <w:sz w:val="20"/>
                <w:szCs w:val="20"/>
                <w:lang w:val="en-MY"/>
              </w:rPr>
            </w:pPr>
          </w:p>
        </w:tc>
      </w:tr>
      <w:tr w:rsidR="00972F02" w:rsidRPr="00D167D5" w14:paraId="3228EFFD" w14:textId="77777777" w:rsidTr="00E309DC">
        <w:trPr>
          <w:trHeight w:val="3871"/>
        </w:trPr>
        <w:tc>
          <w:tcPr>
            <w:tcW w:w="1980" w:type="dxa"/>
          </w:tcPr>
          <w:p w14:paraId="45331FF5" w14:textId="4158BB72" w:rsidR="00972F02" w:rsidRPr="00972F02" w:rsidRDefault="00972F02" w:rsidP="00212AB7">
            <w:pPr>
              <w:rPr>
                <w:sz w:val="20"/>
                <w:szCs w:val="20"/>
                <w:lang w:val="en-MY"/>
              </w:rPr>
            </w:pPr>
            <w:r w:rsidRPr="00972F02">
              <w:rPr>
                <w:sz w:val="20"/>
                <w:szCs w:val="20"/>
                <w:lang w:val="en-MY"/>
              </w:rPr>
              <w:t xml:space="preserve">Zhou, B., Khosla, A., Lapedriza, A., Oliva, A., &amp; Torralba, A. (2015). Learning Deep Features for Discriminative Localization. Arxiv. </w:t>
            </w:r>
          </w:p>
        </w:tc>
        <w:tc>
          <w:tcPr>
            <w:tcW w:w="2977" w:type="dxa"/>
          </w:tcPr>
          <w:p w14:paraId="555DDD49" w14:textId="77777777" w:rsidR="00972F02" w:rsidRPr="00E309DC" w:rsidRDefault="00972F02" w:rsidP="00212AB7">
            <w:pPr>
              <w:rPr>
                <w:color w:val="FF0000"/>
                <w:sz w:val="20"/>
                <w:szCs w:val="20"/>
                <w:lang w:val="en-MY"/>
              </w:rPr>
            </w:pPr>
          </w:p>
        </w:tc>
        <w:tc>
          <w:tcPr>
            <w:tcW w:w="4059" w:type="dxa"/>
          </w:tcPr>
          <w:p w14:paraId="0CFF1DDA" w14:textId="77777777" w:rsidR="00972F02" w:rsidRPr="00E309DC" w:rsidRDefault="00972F02" w:rsidP="00212AB7">
            <w:pPr>
              <w:rPr>
                <w:color w:val="FF0000"/>
                <w:sz w:val="20"/>
                <w:szCs w:val="20"/>
                <w:lang w:val="en-MY"/>
              </w:rPr>
            </w:pPr>
          </w:p>
        </w:tc>
      </w:tr>
      <w:tr w:rsidR="00972F02" w:rsidRPr="00D167D5" w14:paraId="2C03FDDA" w14:textId="77777777" w:rsidTr="00E309DC">
        <w:trPr>
          <w:trHeight w:val="3871"/>
        </w:trPr>
        <w:tc>
          <w:tcPr>
            <w:tcW w:w="1980" w:type="dxa"/>
          </w:tcPr>
          <w:p w14:paraId="5FF47523" w14:textId="4C9F6F8C" w:rsidR="00972F02" w:rsidRPr="00972F02" w:rsidRDefault="00972F02" w:rsidP="00212AB7">
            <w:pPr>
              <w:rPr>
                <w:sz w:val="20"/>
                <w:szCs w:val="20"/>
                <w:lang w:val="en-MY"/>
              </w:rPr>
            </w:pPr>
            <w:r w:rsidRPr="00972F02">
              <w:rPr>
                <w:sz w:val="20"/>
                <w:szCs w:val="20"/>
                <w:lang w:val="en-MY"/>
              </w:rPr>
              <w:t xml:space="preserve">Jiang, P.-T., Zhang, C.-B., Hou, Q., Cheng, M.-M., &amp; Wei, Y. (2015). LayerCAM: Exploring Hierarchical Class Activation Maps for Localization. Journal of Latex Class Files, 14(8), 1–14. </w:t>
            </w:r>
          </w:p>
        </w:tc>
        <w:tc>
          <w:tcPr>
            <w:tcW w:w="2977" w:type="dxa"/>
          </w:tcPr>
          <w:p w14:paraId="403E967B" w14:textId="77777777" w:rsidR="00972F02" w:rsidRPr="00E309DC" w:rsidRDefault="00972F02" w:rsidP="00212AB7">
            <w:pPr>
              <w:rPr>
                <w:color w:val="FF0000"/>
                <w:sz w:val="20"/>
                <w:szCs w:val="20"/>
                <w:lang w:val="en-MY"/>
              </w:rPr>
            </w:pPr>
          </w:p>
        </w:tc>
        <w:tc>
          <w:tcPr>
            <w:tcW w:w="4059" w:type="dxa"/>
          </w:tcPr>
          <w:p w14:paraId="3C1FD390" w14:textId="77777777" w:rsidR="00972F02" w:rsidRPr="00E309DC" w:rsidRDefault="00972F02" w:rsidP="00212AB7">
            <w:pPr>
              <w:rPr>
                <w:color w:val="FF0000"/>
                <w:sz w:val="20"/>
                <w:szCs w:val="20"/>
                <w:lang w:val="en-MY"/>
              </w:rPr>
            </w:pPr>
          </w:p>
        </w:tc>
      </w:tr>
      <w:tr w:rsidR="00972F02" w:rsidRPr="00D167D5" w14:paraId="01708AC3" w14:textId="77777777" w:rsidTr="00E309DC">
        <w:trPr>
          <w:trHeight w:val="3871"/>
        </w:trPr>
        <w:tc>
          <w:tcPr>
            <w:tcW w:w="1980" w:type="dxa"/>
          </w:tcPr>
          <w:p w14:paraId="625B4037" w14:textId="14F1CA73" w:rsidR="00972F02" w:rsidRPr="00972F02" w:rsidRDefault="00972F02" w:rsidP="00212AB7">
            <w:pPr>
              <w:rPr>
                <w:sz w:val="20"/>
                <w:szCs w:val="20"/>
                <w:lang w:val="en-MY"/>
              </w:rPr>
            </w:pPr>
            <w:r w:rsidRPr="00972F02">
              <w:rPr>
                <w:sz w:val="20"/>
                <w:szCs w:val="20"/>
                <w:lang w:val="en-MY"/>
              </w:rPr>
              <w:lastRenderedPageBreak/>
              <w:t>Selvaraju, R. R., Cogswell, M., Das, A., Vedantam, R., Parikh, D., &amp; Batra, D. (2017). Grad-CAM: Visual Explanations from Deep Networks via Gradient-based Localization. 2017 IEEE, 618–626.</w:t>
            </w:r>
          </w:p>
        </w:tc>
        <w:tc>
          <w:tcPr>
            <w:tcW w:w="2977" w:type="dxa"/>
          </w:tcPr>
          <w:p w14:paraId="61BB57D1" w14:textId="77777777" w:rsidR="00972F02" w:rsidRPr="00E309DC" w:rsidRDefault="00972F02" w:rsidP="00212AB7">
            <w:pPr>
              <w:rPr>
                <w:color w:val="FF0000"/>
                <w:sz w:val="20"/>
                <w:szCs w:val="20"/>
                <w:lang w:val="en-MY"/>
              </w:rPr>
            </w:pPr>
          </w:p>
        </w:tc>
        <w:tc>
          <w:tcPr>
            <w:tcW w:w="4059" w:type="dxa"/>
          </w:tcPr>
          <w:p w14:paraId="6B24E4F5" w14:textId="77777777" w:rsidR="00972F02" w:rsidRPr="00E309DC" w:rsidRDefault="00972F02" w:rsidP="00212AB7">
            <w:pPr>
              <w:rPr>
                <w:color w:val="FF0000"/>
                <w:sz w:val="20"/>
                <w:szCs w:val="20"/>
                <w:lang w:val="en-MY"/>
              </w:rPr>
            </w:pPr>
          </w:p>
        </w:tc>
      </w:tr>
      <w:tr w:rsidR="00972F02" w:rsidRPr="00D167D5" w14:paraId="3F15DA45" w14:textId="77777777" w:rsidTr="00E309DC">
        <w:trPr>
          <w:trHeight w:val="3871"/>
        </w:trPr>
        <w:tc>
          <w:tcPr>
            <w:tcW w:w="1980" w:type="dxa"/>
          </w:tcPr>
          <w:p w14:paraId="3458FC20" w14:textId="2E6A717C" w:rsidR="00972F02" w:rsidRPr="00972F02" w:rsidRDefault="00972F02" w:rsidP="00212AB7">
            <w:pPr>
              <w:rPr>
                <w:sz w:val="20"/>
                <w:szCs w:val="20"/>
                <w:lang w:val="en-MY"/>
              </w:rPr>
            </w:pPr>
            <w:r w:rsidRPr="00972F02">
              <w:rPr>
                <w:sz w:val="20"/>
                <w:szCs w:val="20"/>
                <w:lang w:val="en-MY"/>
              </w:rPr>
              <w:t>Chattopadhyay, A., Sarkar, A., Howlader, P., &amp; Balasubramanian, V. N. (2018). Grad-CAM++: Improved Visual Explanations for Deep Convolutional Networks. 2018 IEEE, 839–847.</w:t>
            </w:r>
          </w:p>
        </w:tc>
        <w:tc>
          <w:tcPr>
            <w:tcW w:w="2977" w:type="dxa"/>
          </w:tcPr>
          <w:p w14:paraId="54CD2686" w14:textId="77777777" w:rsidR="00972F02" w:rsidRPr="00E309DC" w:rsidRDefault="00972F02" w:rsidP="00212AB7">
            <w:pPr>
              <w:rPr>
                <w:color w:val="FF0000"/>
                <w:sz w:val="20"/>
                <w:szCs w:val="20"/>
                <w:lang w:val="en-MY"/>
              </w:rPr>
            </w:pPr>
          </w:p>
        </w:tc>
        <w:tc>
          <w:tcPr>
            <w:tcW w:w="4059" w:type="dxa"/>
          </w:tcPr>
          <w:p w14:paraId="5D4BC6C8" w14:textId="77777777" w:rsidR="00972F02" w:rsidRPr="00E309DC" w:rsidRDefault="00972F02" w:rsidP="00212AB7">
            <w:pPr>
              <w:rPr>
                <w:color w:val="FF0000"/>
                <w:sz w:val="20"/>
                <w:szCs w:val="20"/>
                <w:lang w:val="en-MY"/>
              </w:rPr>
            </w:pPr>
          </w:p>
        </w:tc>
      </w:tr>
      <w:tr w:rsidR="00972F02" w:rsidRPr="00D167D5" w14:paraId="1728B11B" w14:textId="77777777" w:rsidTr="00E309DC">
        <w:trPr>
          <w:trHeight w:val="3871"/>
        </w:trPr>
        <w:tc>
          <w:tcPr>
            <w:tcW w:w="1980" w:type="dxa"/>
          </w:tcPr>
          <w:p w14:paraId="67FABA39" w14:textId="0FBF73BA" w:rsidR="00972F02" w:rsidRPr="00972F02" w:rsidRDefault="00972F02" w:rsidP="00212AB7">
            <w:pPr>
              <w:rPr>
                <w:sz w:val="20"/>
                <w:szCs w:val="20"/>
                <w:lang w:val="en-MY"/>
              </w:rPr>
            </w:pPr>
            <w:r w:rsidRPr="00972F02">
              <w:rPr>
                <w:sz w:val="20"/>
                <w:szCs w:val="20"/>
                <w:lang w:val="en-MY"/>
              </w:rPr>
              <w:t>Chen, Z., Wang, T., Wu, X., Hua, X.-S., Zhang, H., &amp; Sun, Q. (2022). Class Re-Activation Maps for Weakly-Supervised Semantic Segmentation. ArXiv Preprint.</w:t>
            </w:r>
          </w:p>
        </w:tc>
        <w:tc>
          <w:tcPr>
            <w:tcW w:w="2977" w:type="dxa"/>
          </w:tcPr>
          <w:p w14:paraId="18C70828" w14:textId="77777777" w:rsidR="00972F02" w:rsidRPr="00E309DC" w:rsidRDefault="00972F02" w:rsidP="00212AB7">
            <w:pPr>
              <w:rPr>
                <w:color w:val="FF0000"/>
                <w:sz w:val="20"/>
                <w:szCs w:val="20"/>
                <w:lang w:val="en-MY"/>
              </w:rPr>
            </w:pPr>
          </w:p>
        </w:tc>
        <w:tc>
          <w:tcPr>
            <w:tcW w:w="4059" w:type="dxa"/>
          </w:tcPr>
          <w:p w14:paraId="2690AC24" w14:textId="77777777" w:rsidR="00972F02" w:rsidRPr="00E309DC" w:rsidRDefault="00972F02" w:rsidP="00212AB7">
            <w:pPr>
              <w:rPr>
                <w:color w:val="FF0000"/>
                <w:sz w:val="20"/>
                <w:szCs w:val="20"/>
                <w:lang w:val="en-MY"/>
              </w:rPr>
            </w:pPr>
          </w:p>
        </w:tc>
      </w:tr>
    </w:tbl>
    <w:p w14:paraId="4803C06E" w14:textId="1003C497" w:rsidR="00031ABB" w:rsidRDefault="00031ABB">
      <w:pPr>
        <w:pStyle w:val="Caption"/>
      </w:pPr>
      <w:r>
        <w:t xml:space="preserve">Table </w:t>
      </w:r>
      <w:r>
        <w:fldChar w:fldCharType="begin"/>
      </w:r>
      <w:r>
        <w:instrText xml:space="preserve"> SEQ Table \* ARABIC </w:instrText>
      </w:r>
      <w:r>
        <w:fldChar w:fldCharType="separate"/>
      </w:r>
      <w:r>
        <w:rPr>
          <w:noProof/>
        </w:rPr>
        <w:t>1</w:t>
      </w:r>
      <w:r>
        <w:fldChar w:fldCharType="end"/>
      </w:r>
    </w:p>
    <w:p w14:paraId="16B2D27E" w14:textId="6476BB47" w:rsidR="004644F4" w:rsidRDefault="004644F4" w:rsidP="007B7273">
      <w:r>
        <w:br w:type="page"/>
      </w:r>
    </w:p>
    <w:p w14:paraId="32931807" w14:textId="1285163D" w:rsidR="00A20D4D" w:rsidRDefault="00395EF9" w:rsidP="00395EF9">
      <w:pPr>
        <w:pStyle w:val="Heading1"/>
      </w:pPr>
      <w:r>
        <w:lastRenderedPageBreak/>
        <w:t>Justification and Review</w:t>
      </w:r>
      <w:r w:rsidR="00C8416D">
        <w:t xml:space="preserve"> on Existing Models</w:t>
      </w:r>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xml:space="preserve">, assuming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This output can then be softmaxed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7">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279F0CF2" w:rsidR="00D74A55" w:rsidRDefault="00D74A55" w:rsidP="00D74A55">
      <w:pPr>
        <w:pStyle w:val="Caption"/>
      </w:pPr>
      <w:bookmarkStart w:id="2" w:name="_Ref136430396"/>
      <w:r>
        <w:t xml:space="preserve">Figure </w:t>
      </w:r>
      <w:r>
        <w:fldChar w:fldCharType="begin"/>
      </w:r>
      <w:r>
        <w:instrText xml:space="preserve"> SEQ Figure \* ARABIC </w:instrText>
      </w:r>
      <w:r>
        <w:fldChar w:fldCharType="separate"/>
      </w:r>
      <w:r w:rsidR="00B90960">
        <w:rPr>
          <w:noProof/>
        </w:rPr>
        <w:t>3</w:t>
      </w:r>
      <w:r>
        <w:fldChar w:fldCharType="end"/>
      </w:r>
      <w:bookmarkEnd w:id="2"/>
      <w:r>
        <w:t xml:space="preserve"> CAM architecture</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5684E042" w:rsidR="006660F2" w:rsidRDefault="006660F2" w:rsidP="006660F2">
      <w:pPr>
        <w:pStyle w:val="Caption"/>
      </w:pPr>
      <w:bookmarkStart w:id="3" w:name="_Ref136432052"/>
      <w:r>
        <w:t xml:space="preserve">Figure </w:t>
      </w:r>
      <w:r>
        <w:fldChar w:fldCharType="begin"/>
      </w:r>
      <w:r>
        <w:instrText xml:space="preserve"> SEQ Figure \* ARABIC </w:instrText>
      </w:r>
      <w:r>
        <w:fldChar w:fldCharType="separate"/>
      </w:r>
      <w:r w:rsidR="00B90960">
        <w:rPr>
          <w:noProof/>
        </w:rPr>
        <w:t>4</w:t>
      </w:r>
      <w:r>
        <w:fldChar w:fldCharType="end"/>
      </w:r>
      <w:bookmarkEnd w:id="3"/>
      <w:r>
        <w:t xml:space="preserve"> Original CAM</w:t>
      </w:r>
      <w:r>
        <w:rPr>
          <w:noProof/>
        </w:rPr>
        <w:t xml:space="preserve"> Implementation</w:t>
      </w:r>
    </w:p>
    <w:p w14:paraId="7B6CE77B" w14:textId="48B3123B"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57692D">
        <w:t xml:space="preserve">. </w:t>
      </w:r>
      <w:r w:rsidR="000B2D61">
        <w:t xml:space="preserve">To remedy the situation, </w:t>
      </w:r>
      <w:r w:rsidR="001A1BB5" w:rsidRPr="001A1BB5">
        <w:t>Chen et al.</w:t>
      </w:r>
      <w:r w:rsidR="001A1BB5">
        <w:t xml:space="preserve"> (</w:t>
      </w:r>
      <w:r w:rsidR="001A1BB5" w:rsidRPr="001A1BB5">
        <w:t>2022)</w:t>
      </w:r>
      <w:r w:rsidR="0057692D">
        <w:t xml:space="preserve"> </w:t>
      </w:r>
      <w:r w:rsidR="000B2D61">
        <w:t xml:space="preserve">created ReCAM that aims to reactivate </w:t>
      </w:r>
      <w:r w:rsidR="000B2D61">
        <w:lastRenderedPageBreak/>
        <w:t>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ReCAMs</w:t>
      </w:r>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9"/>
                    <a:stretch>
                      <a:fillRect/>
                    </a:stretch>
                  </pic:blipFill>
                  <pic:spPr>
                    <a:xfrm>
                      <a:off x="0" y="0"/>
                      <a:ext cx="3999842" cy="3701604"/>
                    </a:xfrm>
                    <a:prstGeom prst="rect">
                      <a:avLst/>
                    </a:prstGeom>
                  </pic:spPr>
                </pic:pic>
              </a:graphicData>
            </a:graphic>
          </wp:inline>
        </w:drawing>
      </w:r>
    </w:p>
    <w:p w14:paraId="4628C32C" w14:textId="0E7E30C5" w:rsidR="000B2D61" w:rsidRDefault="000B2D61" w:rsidP="000B2D61">
      <w:pPr>
        <w:pStyle w:val="Caption"/>
      </w:pPr>
      <w:bookmarkStart w:id="4" w:name="_Ref136678317"/>
      <w:r>
        <w:t xml:space="preserve">Figure </w:t>
      </w:r>
      <w:r>
        <w:fldChar w:fldCharType="begin"/>
      </w:r>
      <w:r>
        <w:instrText xml:space="preserve"> SEQ Figure \* ARABIC </w:instrText>
      </w:r>
      <w:r>
        <w:fldChar w:fldCharType="separate"/>
      </w:r>
      <w:r w:rsidR="00B90960">
        <w:rPr>
          <w:noProof/>
        </w:rPr>
        <w:t>5</w:t>
      </w:r>
      <w:r>
        <w:fldChar w:fldCharType="end"/>
      </w:r>
      <w:bookmarkEnd w:id="4"/>
      <w:r>
        <w:t xml:space="preserve"> ReCAM architecture using a shared feature extractor, taken from </w:t>
      </w:r>
      <w:r w:rsidR="00641DFB" w:rsidRPr="00641DFB">
        <w:t>Chen et al.</w:t>
      </w:r>
      <w:r w:rsidR="00641DFB">
        <w:t xml:space="preserve"> (</w:t>
      </w:r>
      <w:r w:rsidR="00641DFB" w:rsidRPr="00641DFB">
        <w:t>2022)</w:t>
      </w:r>
      <w:r w:rsidR="000B35E3">
        <w:t>. The masking effect can be seen from the processed feature maps on the lower-left corner.</w:t>
      </w:r>
    </w:p>
    <w:p w14:paraId="6576409B" w14:textId="2F65E74C" w:rsidR="00133437" w:rsidRDefault="00221F33" w:rsidP="00023D9F">
      <w:r>
        <w:tab/>
        <w:t xml:space="preserve">However, ReCAM still uses the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1BADAB10"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BB40BF" w:rsidRPr="00BB40BF">
        <w:t>(Chattopadhyay et al., 2018; Selvaraju et al., 2017)</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2FE579C6" w:rsidR="000315CE" w:rsidRDefault="004B297A" w:rsidP="00023D9F">
      <w:r>
        <w:tab/>
      </w:r>
      <w:r w:rsidR="000056C6">
        <w:t xml:space="preserve">LayerCAM is yet another gradient-based CAM </w:t>
      </w:r>
      <w:r w:rsidR="00C230E5">
        <w:t>model which</w:t>
      </w:r>
      <w:r w:rsidR="00EE692D">
        <w:t xml:space="preserve"> </w:t>
      </w:r>
      <w:r w:rsidR="000056C6">
        <w:t>utilizes low-level and high-level feature maps to generate realistic CAM</w:t>
      </w:r>
      <w:r w:rsidR="00095527">
        <w:t xml:space="preserve"> </w:t>
      </w:r>
      <w:r w:rsidR="00A92355" w:rsidRPr="00A92355">
        <w:t>(Jiang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0"/>
                    <a:stretch>
                      <a:fillRect/>
                    </a:stretch>
                  </pic:blipFill>
                  <pic:spPr>
                    <a:xfrm>
                      <a:off x="0" y="0"/>
                      <a:ext cx="5731510" cy="2360930"/>
                    </a:xfrm>
                    <a:prstGeom prst="rect">
                      <a:avLst/>
                    </a:prstGeom>
                  </pic:spPr>
                </pic:pic>
              </a:graphicData>
            </a:graphic>
          </wp:inline>
        </w:drawing>
      </w:r>
    </w:p>
    <w:p w14:paraId="3E0E77AC" w14:textId="78521B4B" w:rsidR="000315CE" w:rsidRDefault="000315CE" w:rsidP="000315CE">
      <w:pPr>
        <w:pStyle w:val="Caption"/>
      </w:pPr>
      <w:bookmarkStart w:id="5" w:name="_Ref136680997"/>
      <w:r>
        <w:t xml:space="preserve">Figure </w:t>
      </w:r>
      <w:r>
        <w:fldChar w:fldCharType="begin"/>
      </w:r>
      <w:r>
        <w:instrText xml:space="preserve"> SEQ Figure \* ARABIC </w:instrText>
      </w:r>
      <w:r>
        <w:fldChar w:fldCharType="separate"/>
      </w:r>
      <w:r w:rsidR="00B90960">
        <w:rPr>
          <w:noProof/>
        </w:rPr>
        <w:t>6</w:t>
      </w:r>
      <w:r>
        <w:fldChar w:fldCharType="end"/>
      </w:r>
      <w:bookmarkEnd w:id="5"/>
      <w:r>
        <w:t xml:space="preserve"> LayerCAM compared to Grad-CAM and Grad-CAM++</w:t>
      </w:r>
      <w:r w:rsidR="008F1BBC">
        <w:t xml:space="preserve">, taken from </w:t>
      </w:r>
      <w:r w:rsidR="00A55DE6" w:rsidRPr="00A55DE6">
        <w:t>(Jiang et al., 2015)</w:t>
      </w:r>
      <w:r w:rsidR="00AF637B">
        <w:t>.</w:t>
      </w:r>
    </w:p>
    <w:p w14:paraId="042D2594" w14:textId="6E42B50F" w:rsidR="000B2D61" w:rsidRDefault="00A727EF" w:rsidP="00023D9F">
      <w:pPr>
        <w:rPr>
          <w:b/>
          <w:bCs/>
          <w:sz w:val="40"/>
          <w:szCs w:val="40"/>
        </w:rPr>
      </w:pPr>
      <w:r>
        <w:tab/>
        <w:t>In our report, we will implement the original CAM model, together with the ReCAM and LayerCAM variant. Finally, we compare their results visually and eventually conclude the best out of the three</w:t>
      </w:r>
      <w:r w:rsidR="0097228E">
        <w:t xml:space="preserve"> </w:t>
      </w:r>
      <w:r w:rsidR="00884B4D">
        <w:t xml:space="preserve">models </w:t>
      </w:r>
      <w:r w:rsidR="0097228E">
        <w:t xml:space="preserve">on the Flower-17 dataset. </w:t>
      </w:r>
      <w:r w:rsidR="000B2D61">
        <w:br w:type="page"/>
      </w:r>
    </w:p>
    <w:p w14:paraId="03001A52" w14:textId="5EA1E723" w:rsidR="001951BF" w:rsidRDefault="001951BF" w:rsidP="001951BF">
      <w:pPr>
        <w:pStyle w:val="Heading1"/>
      </w:pPr>
      <w:r>
        <w:lastRenderedPageBreak/>
        <w:t>Implementation</w:t>
      </w:r>
    </w:p>
    <w:p w14:paraId="3D6B2F1E" w14:textId="27CC02D5" w:rsidR="00D71265" w:rsidRDefault="00D312B7" w:rsidP="00D9752D">
      <w:r>
        <w:tab/>
        <w:t>We implemented CAM, ReCAM and LayerCAM using Python with PyTorch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LayerCAM implementation </w:t>
      </w:r>
      <w:r w:rsidR="00AB284F" w:rsidRPr="00AB284F">
        <w:t>(Jiang et al., 2015)</w:t>
      </w:r>
      <w:r w:rsidR="00D31A1F">
        <w:t xml:space="preserve">, </w:t>
      </w:r>
      <w:r w:rsidR="008B3527">
        <w:t xml:space="preserve">we merely change the last classifier to include a global average pooling layer. CAM and LayerCAM model use the same underlying architecture, the only difference of them is the methods of generating CAMs. On the other hand, ReCAM uses a slightly different architecture change as ReCAM is generated based on CAM. </w:t>
      </w:r>
      <w:r w:rsidR="00DF6E26">
        <w:t>Therefore, we only implement models for CAM and ReCAM,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0F5DF3FE" w:rsidR="00E3296F" w:rsidRDefault="00D71265" w:rsidP="00D9752D">
      <w:r>
        <w:tab/>
      </w:r>
      <w:r w:rsidR="00281B91">
        <w:t>We select the Flower</w:t>
      </w:r>
      <w:r w:rsidR="00EE6EB8">
        <w:t>-</w:t>
      </w:r>
      <w:r w:rsidR="00281B91">
        <w:t xml:space="preserve">17 dataset from Kaggle </w:t>
      </w:r>
      <w:r w:rsidR="0026600D" w:rsidRPr="0026600D">
        <w:t>(Kamal,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as given from the Kaggle website. </w:t>
      </w:r>
    </w:p>
    <w:p w14:paraId="5C24829E" w14:textId="6D83DB24" w:rsidR="002261E1" w:rsidRDefault="002261E1" w:rsidP="00D9752D">
      <w:r>
        <w:tab/>
      </w:r>
      <w:r w:rsidR="00EE6EB8">
        <w:t xml:space="preserve">During training on the Flower-17 dataset, we </w:t>
      </w:r>
      <w:r w:rsidR="00041D25">
        <w:t xml:space="preserve">use cross entropy loss function from PyTorch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575D5372" w:rsidR="00F17EBA" w:rsidRDefault="00F17EBA" w:rsidP="00D9752D">
      <w:r>
        <w:tab/>
      </w:r>
      <w:r w:rsidR="005A5687">
        <w:t xml:space="preserve">When generating CAM (or ReCAM) from a model, we often </w:t>
      </w:r>
      <w:r w:rsidR="00E96DF4">
        <w:t>use</w:t>
      </w:r>
      <w:r w:rsidR="005A5687">
        <w:t xml:space="preserve"> the feature maps or the gradients of it, but its values are real values or nonnegative (if ReLU is applied). To make its value suitable for visualization, we tested different normalization methods. </w:t>
      </w:r>
      <w:r w:rsidR="001C71CE">
        <w:t xml:space="preserve">Minmax method is to take the minimum and maximum values of the map, then use it to scale the map </w:t>
      </w:r>
      <w:r w:rsidR="001C71CE">
        <w:lastRenderedPageBreak/>
        <w:t xml:space="preserve">into [0,1]. Sigmoid is another method that simply maps any number (negative or positive) to [0,1]. We also have a hybrid ReLU method that first apply ReLU to the map, then divides it by the maximum value so that final values are clipped into [0,1]. </w:t>
      </w:r>
      <w:r w:rsidR="007F172A">
        <w:t xml:space="preserve">Out of the three methods, it is clear that ReLU might lead to loss of information. </w:t>
      </w:r>
      <w:r w:rsidR="004B3795">
        <w:t xml:space="preserve">The three methods are generally only applied to CAM and ReCAM model, while LayerCAM model uses another new method since it inherently uses gradient-based method to generate CAM. </w:t>
      </w:r>
      <w:r w:rsidR="00BF4AED">
        <w:t xml:space="preserve">With gradient at hand, it can be negative or non-negative. We use the standard approach as in GradCAM and LayerCAM </w:t>
      </w:r>
      <w:r w:rsidR="00E96DF4" w:rsidRPr="00E96DF4">
        <w:t>(Jiang et al., 2015; Selvaraju et al., 2017)</w:t>
      </w:r>
      <w:r w:rsidR="003B07B6">
        <w:t xml:space="preserve"> </w:t>
      </w:r>
      <w:r w:rsidR="00BF4AED">
        <w:t>that first apply ReLU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A97D56" w:rsidRPr="00E96DF4">
        <w:t>(Jiang et al., 2015</w:t>
      </w:r>
      <w:r w:rsidR="002B4605" w:rsidRPr="002B4605">
        <w:t>)</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3AE0D141" w:rsidR="00532B66" w:rsidRDefault="00532B66" w:rsidP="00D9752D">
      <w:r>
        <w:tab/>
      </w:r>
      <w:r w:rsidR="00E325B9">
        <w:t>We experiment with hyperparameter and model tuning</w:t>
      </w:r>
      <w:r w:rsidR="00586708">
        <w:t>.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ReCAM requires creating CAM during training, hence we trained 12 ReCAM models respectively similarly as above, but including the three normalization methods (Minmax, Sigmoid and ReLU hybrid)</w:t>
      </w:r>
      <w:r w:rsidR="00070063">
        <w:t xml:space="preserve"> into the grid. </w:t>
      </w:r>
      <w:r w:rsidR="007B1D4F">
        <w:t xml:space="preserve">For LayerCAM, we just reuse the 4 </w:t>
      </w:r>
      <w:r w:rsidR="00407DBA">
        <w:t xml:space="preserve">vanilla </w:t>
      </w:r>
      <w:r w:rsidR="007B1D4F">
        <w:t xml:space="preserve">CAM models </w:t>
      </w:r>
      <w:r w:rsidR="0004594B">
        <w:t>since</w:t>
      </w:r>
      <w:r w:rsidR="007B1D4F">
        <w:t xml:space="preserve"> the gradient-based method can also be applied during inference stage. </w:t>
      </w:r>
      <w:r w:rsidR="005A3B4E">
        <w:t xml:space="preserve">We report our results </w:t>
      </w:r>
      <w:r w:rsidR="0085141C">
        <w:t>in</w:t>
      </w:r>
      <w:r w:rsidR="005A3B4E">
        <w:t xml:space="preserve"> the next section.</w:t>
      </w:r>
    </w:p>
    <w:p w14:paraId="7FFDB47E" w14:textId="42CB89AD" w:rsidR="001951BF" w:rsidRDefault="001951BF" w:rsidP="00D9752D">
      <w:pPr>
        <w:rPr>
          <w:b/>
          <w:bCs/>
          <w:sz w:val="40"/>
          <w:szCs w:val="40"/>
        </w:rPr>
      </w:pPr>
      <w:r>
        <w:br w:type="page"/>
      </w:r>
    </w:p>
    <w:p w14:paraId="789181C0" w14:textId="68E9638F" w:rsidR="00DB7557" w:rsidRDefault="001951BF" w:rsidP="001951BF">
      <w:pPr>
        <w:pStyle w:val="Heading1"/>
      </w:pPr>
      <w:r>
        <w:lastRenderedPageBreak/>
        <w:t>Discussion</w:t>
      </w:r>
    </w:p>
    <w:p w14:paraId="7BA65494" w14:textId="1C353B30" w:rsidR="008F7F33" w:rsidRPr="008F7F33" w:rsidRDefault="008F7F33" w:rsidP="008F7F33">
      <w:pPr>
        <w:pStyle w:val="Heading2"/>
      </w:pPr>
      <w:r w:rsidRPr="008F7F33">
        <w:t>Classification Metrics</w:t>
      </w:r>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ReCAM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(epoch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(epoch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(epoch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(epoch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r>
              <w:t>ReCAM</w:t>
            </w:r>
            <w:r w:rsidR="00820376">
              <w:t xml:space="preserve"> (minmax)</w:t>
            </w:r>
          </w:p>
        </w:tc>
        <w:tc>
          <w:tcPr>
            <w:tcW w:w="1803" w:type="dxa"/>
          </w:tcPr>
          <w:p w14:paraId="47C503AB" w14:textId="2358D635" w:rsidR="007270CD" w:rsidRDefault="00DF1F52" w:rsidP="009F0593">
            <w:r>
              <w:t>(epoch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(epoch</w:t>
            </w:r>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(epoch</w:t>
            </w:r>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(epoch</w:t>
            </w:r>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r>
              <w:t>ReCAM (sigmoid)</w:t>
            </w:r>
          </w:p>
        </w:tc>
        <w:tc>
          <w:tcPr>
            <w:tcW w:w="1803" w:type="dxa"/>
          </w:tcPr>
          <w:p w14:paraId="7A2F84A4" w14:textId="28CA3B0B" w:rsidR="00DF1F52" w:rsidRDefault="00DF1F52" w:rsidP="00DF1F52">
            <w:r>
              <w:t>(epoch</w:t>
            </w:r>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(epoch</w:t>
            </w:r>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(epoch</w:t>
            </w:r>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(epoch</w:t>
            </w:r>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r>
              <w:t>ReCAM (relu hybrid)</w:t>
            </w:r>
          </w:p>
        </w:tc>
        <w:tc>
          <w:tcPr>
            <w:tcW w:w="1803" w:type="dxa"/>
          </w:tcPr>
          <w:p w14:paraId="12E56A1E" w14:textId="4F979534" w:rsidR="00DF1F52" w:rsidRDefault="00DF1F52" w:rsidP="00DF1F52">
            <w:r>
              <w:t>(epoch</w:t>
            </w:r>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(epoch</w:t>
            </w:r>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(epoch</w:t>
            </w:r>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(epoch</w:t>
            </w:r>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3B628F37" w:rsidR="007270CD" w:rsidRPr="00694016" w:rsidRDefault="007270CD">
      <w:pPr>
        <w:pStyle w:val="Caption"/>
        <w:rPr>
          <w:sz w:val="24"/>
          <w:szCs w:val="24"/>
        </w:rPr>
      </w:pPr>
      <w:bookmarkStart w:id="6"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00031ABB">
        <w:rPr>
          <w:noProof/>
          <w:sz w:val="24"/>
          <w:szCs w:val="24"/>
        </w:rPr>
        <w:t>2</w:t>
      </w:r>
      <w:r w:rsidRPr="00694016">
        <w:rPr>
          <w:sz w:val="24"/>
          <w:szCs w:val="24"/>
        </w:rPr>
        <w:fldChar w:fldCharType="end"/>
      </w:r>
      <w:bookmarkEnd w:id="6"/>
      <w:r w:rsidR="003674DD" w:rsidRPr="00694016">
        <w:rPr>
          <w:sz w:val="24"/>
          <w:szCs w:val="24"/>
        </w:rPr>
        <w:t xml:space="preserve"> Training results</w:t>
      </w:r>
    </w:p>
    <w:p w14:paraId="1F44C8B4" w14:textId="77777777" w:rsidR="007E0690" w:rsidRDefault="00782EBB" w:rsidP="009F0593">
      <w:r>
        <w:lastRenderedPageBreak/>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After training these models, we notice a consistent trend that the vanilla CAM models always outperform the ReCAM models</w:t>
      </w:r>
      <w:r w:rsidR="00B73EC9">
        <w:t>, regardless of normalizing methods</w:t>
      </w:r>
      <w:r w:rsidR="0057552B">
        <w:t xml:space="preserve">, in which we will discuss the reason soon. </w:t>
      </w:r>
      <w:r w:rsidR="00531345">
        <w:t xml:space="preserve">Nonetheless, out of the three normalizing methods for training ReCAM models, the sigmoid method seems to perform slightly better than the other two, we believe it is because sigmoid maps values to the range [0,1] consistently unlike minmax method which its range might heavily affected by the raw minimum and maximum values. Moreover, ReLU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r>
        <w:t>CAM generations</w:t>
      </w:r>
      <w:r w:rsidR="00200BCD">
        <w:tab/>
      </w:r>
    </w:p>
    <w:p w14:paraId="717443D8" w14:textId="77777777" w:rsidR="00793554" w:rsidRDefault="00483560" w:rsidP="00483560">
      <w:r>
        <w:tab/>
        <w:t xml:space="preserve">We compare the generated CAMs from vanilla CAM, ReCAM and LayerCAM models. </w:t>
      </w:r>
      <w:r w:rsidR="00DA2739">
        <w:t xml:space="preserve">We select four trained models based on overall best accuracies and losses. Therefore, for CAM and LayerCAM we will choose the CAM model trained with a learning rate of 1e-4. </w:t>
      </w:r>
      <w:r w:rsidR="0085357D">
        <w:t>For ReCAM, we select models trained with learning rates 2e-4, 5e-5, 1e-4 on its minmax, sigmoid and relu hybrid variants respectively.</w:t>
      </w:r>
      <w:r w:rsidR="0047767A">
        <w:t xml:space="preserve"> </w:t>
      </w:r>
      <w:r w:rsidR="003906DB">
        <w:t xml:space="preserve">For this purpose, we name the models as </w:t>
      </w:r>
      <w:r w:rsidR="00194D63">
        <w:t>CAM</w:t>
      </w:r>
      <w:r w:rsidR="0066623F">
        <w:t>_main</w:t>
      </w:r>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p>
    <w:p w14:paraId="32FFFDF2" w14:textId="31419D44"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LayerCAM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B90960">
        <w:t xml:space="preserve">Figure </w:t>
      </w:r>
      <w:r w:rsidR="00B90960">
        <w:rPr>
          <w:noProof/>
        </w:rPr>
        <w:t>7</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23685D5B" w:rsidR="00B90960" w:rsidRDefault="00B90960" w:rsidP="00B90960">
      <w:pPr>
        <w:pStyle w:val="Caption"/>
      </w:pPr>
      <w:bookmarkStart w:id="7" w:name="_Ref137204878"/>
      <w:r>
        <w:t xml:space="preserve">Figure </w:t>
      </w:r>
      <w:r>
        <w:fldChar w:fldCharType="begin"/>
      </w:r>
      <w:r>
        <w:instrText xml:space="preserve"> SEQ Figure \* ARABIC </w:instrText>
      </w:r>
      <w:r>
        <w:fldChar w:fldCharType="separate"/>
      </w:r>
      <w:r>
        <w:rPr>
          <w:noProof/>
        </w:rPr>
        <w:t>7</w:t>
      </w:r>
      <w:r>
        <w:fldChar w:fldCharType="end"/>
      </w:r>
      <w:bookmarkEnd w:id="7"/>
      <w:r>
        <w:t xml:space="preserve"> CAM comparisons from different models.</w:t>
      </w:r>
    </w:p>
    <w:p w14:paraId="5C9D484D" w14:textId="5330902D" w:rsidR="00DB7557" w:rsidRDefault="00D80D33" w:rsidP="00D80D33">
      <w:pPr>
        <w:rPr>
          <w:sz w:val="40"/>
          <w:szCs w:val="40"/>
        </w:rPr>
      </w:pPr>
      <w:r>
        <w:lastRenderedPageBreak/>
        <w:tab/>
        <w:t xml:space="preserve">From the comparisons, we found that the sigmoid normalization seems overkill on showing the region of interests, which doesn’t provide any useful information. On CAM models, minmax and relu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ReCAM models regardless of normalizing methods. </w:t>
      </w:r>
      <w:r w:rsidR="00F73EA8">
        <w:t xml:space="preserve">We believe since ReCAM generating CAM based on a previously generated CAM, if the first generated CAM doesn’t cover the full region of interest, then it can only re-generate CAM based on the limited region covered before. </w:t>
      </w:r>
      <w:r w:rsidR="00631B3C">
        <w:t xml:space="preserve">Finally, LayerCAM generates objectively better CAMs than the other implementations. We can notice that it only covers the exact region of interest while deactivated on the background, and it does cover all the region of interests </w:t>
      </w:r>
      <w:r w:rsidR="0088650F">
        <w:t xml:space="preserve">unlike </w:t>
      </w:r>
      <w:r w:rsidR="00631B3C">
        <w:t>ReCAM</w:t>
      </w:r>
      <w:r w:rsidR="0088650F">
        <w:t xml:space="preserve"> which only covers them partially</w:t>
      </w:r>
      <w:r w:rsidR="00631B3C">
        <w:t xml:space="preserve">. </w:t>
      </w:r>
      <w:r w:rsidR="00DB7557">
        <w:br w:type="page"/>
      </w:r>
    </w:p>
    <w:p w14:paraId="0455C168" w14:textId="4612190A" w:rsidR="00395EF9" w:rsidRDefault="00DB7557" w:rsidP="001951BF">
      <w:pPr>
        <w:pStyle w:val="Heading1"/>
      </w:pPr>
      <w:r>
        <w:lastRenderedPageBreak/>
        <w:t>Conclusion</w:t>
      </w:r>
    </w:p>
    <w:p w14:paraId="52206F02" w14:textId="77777777"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p>
    <w:p w14:paraId="0EBEB20E" w14:textId="447088E1"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s (CAM vs ReCAM)</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ReCAM have subpar quality. However, we notice more importantly that the only gradient-based model, LayerCAM,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r>
        <w:lastRenderedPageBreak/>
        <w:t>References</w:t>
      </w:r>
    </w:p>
    <w:p w14:paraId="4970DE66" w14:textId="77777777" w:rsidR="00B91B5E" w:rsidRPr="00B91B5E" w:rsidRDefault="00B91B5E" w:rsidP="00B91B5E">
      <w:r w:rsidRPr="00B91B5E">
        <w:t xml:space="preserve">Chattopadhyay, A., Sarkar, A., Howlader, P., &amp; Balasubramanian, V. N. (2018). Grad-CAM++: Improved Visual Explanations for Deep Convolutional Networks. </w:t>
      </w:r>
      <w:r w:rsidRPr="00B91B5E">
        <w:rPr>
          <w:i/>
          <w:iCs/>
        </w:rPr>
        <w:t>2018 IEEE</w:t>
      </w:r>
      <w:r w:rsidRPr="00B91B5E">
        <w:t xml:space="preserve">, 839–847. </w:t>
      </w:r>
      <w:hyperlink r:id="rId12" w:history="1">
        <w:r w:rsidRPr="00B91B5E">
          <w:rPr>
            <w:rStyle w:val="Hyperlink"/>
          </w:rPr>
          <w:t>https://doi.org/10.1109/WACV.2018.00097</w:t>
        </w:r>
      </w:hyperlink>
    </w:p>
    <w:p w14:paraId="0A10B9B0" w14:textId="77777777" w:rsidR="00B91B5E" w:rsidRPr="00B91B5E" w:rsidRDefault="00B91B5E" w:rsidP="00B91B5E">
      <w:r w:rsidRPr="00B91B5E">
        <w:t xml:space="preserve">Chen, Z., Wang, T., Wu, X., Hua, X.-S., Zhang, H., &amp; Sun, Q. (2022). Class Re-Activation Maps for Weakly-Supervised Semantic Segmentation. </w:t>
      </w:r>
      <w:r w:rsidRPr="00B91B5E">
        <w:rPr>
          <w:i/>
          <w:iCs/>
        </w:rPr>
        <w:t>ArXiv Preprint</w:t>
      </w:r>
      <w:r w:rsidRPr="00B91B5E">
        <w:t xml:space="preserve">. </w:t>
      </w:r>
      <w:hyperlink r:id="rId13" w:history="1">
        <w:r w:rsidRPr="00B91B5E">
          <w:rPr>
            <w:rStyle w:val="Hyperlink"/>
          </w:rPr>
          <w:t>https://doi.org/10.48550/arXiv.2203.00962</w:t>
        </w:r>
      </w:hyperlink>
    </w:p>
    <w:p w14:paraId="3EB0451E" w14:textId="77777777" w:rsidR="00B91B5E" w:rsidRPr="00B91B5E" w:rsidRDefault="00B91B5E" w:rsidP="00B91B5E">
      <w:r w:rsidRPr="00B91B5E">
        <w:t xml:space="preserve">Deng, J., Dong, W., Socher, R., Li, L.-J., Li, K., &amp; Fei-Fei, L. (2009). ImageNet: A large-scale hierarchical image database. </w:t>
      </w:r>
      <w:r w:rsidRPr="00B91B5E">
        <w:rPr>
          <w:i/>
          <w:iCs/>
        </w:rPr>
        <w:t>IEEE Conference on Computer Vision and Pattern Recognition</w:t>
      </w:r>
      <w:r w:rsidRPr="00B91B5E">
        <w:t xml:space="preserve">, 248–255. </w:t>
      </w:r>
      <w:hyperlink r:id="rId14" w:history="1">
        <w:r w:rsidRPr="00B91B5E">
          <w:rPr>
            <w:rStyle w:val="Hyperlink"/>
          </w:rPr>
          <w:t>https://doi.org/10.1109/CVPR.2009.5206848</w:t>
        </w:r>
      </w:hyperlink>
    </w:p>
    <w:p w14:paraId="0B5861E0" w14:textId="77777777" w:rsidR="00B91B5E" w:rsidRPr="00B91B5E" w:rsidRDefault="00B91B5E" w:rsidP="00B91B5E">
      <w:r w:rsidRPr="00B91B5E">
        <w:t xml:space="preserve">He, K., Zhang, X., Ren, S., &amp; Sun, J. (2016). Deep Residual Learning for Image Recognition. </w:t>
      </w:r>
      <w:r w:rsidRPr="00B91B5E">
        <w:rPr>
          <w:i/>
          <w:iCs/>
        </w:rPr>
        <w:t>Proceedings of the IEEE Conference on Computer Vision and Pattern Recognition (CVPR)</w:t>
      </w:r>
      <w:r w:rsidRPr="00B91B5E">
        <w:t xml:space="preserve">, 770–778. </w:t>
      </w:r>
      <w:hyperlink r:id="rId15" w:history="1">
        <w:r w:rsidRPr="00B91B5E">
          <w:rPr>
            <w:rStyle w:val="Hyperlink"/>
          </w:rPr>
          <w:t>https://doi.org/10.48550/arXiv.1512.03385</w:t>
        </w:r>
      </w:hyperlink>
    </w:p>
    <w:p w14:paraId="58AF76E9" w14:textId="77777777" w:rsidR="00B91B5E" w:rsidRPr="00B91B5E" w:rsidRDefault="00B91B5E" w:rsidP="00B91B5E">
      <w:r w:rsidRPr="00B91B5E">
        <w:t xml:space="preserve">Jiang, P.-T., Zhang, C.-B., Hou, Q., Cheng, M.-M., &amp; Wei, Y. (2015). LayerCAM: Exploring Hierarchical Class Activation Maps for Localization. </w:t>
      </w:r>
      <w:r w:rsidRPr="00B91B5E">
        <w:rPr>
          <w:i/>
          <w:iCs/>
        </w:rPr>
        <w:t>Journal of Latex Class Files</w:t>
      </w:r>
      <w:r w:rsidRPr="00B91B5E">
        <w:t xml:space="preserve">, </w:t>
      </w:r>
      <w:r w:rsidRPr="00B91B5E">
        <w:rPr>
          <w:i/>
          <w:iCs/>
        </w:rPr>
        <w:t>14</w:t>
      </w:r>
      <w:r w:rsidRPr="00B91B5E">
        <w:t xml:space="preserve">(8), 1–14. </w:t>
      </w:r>
      <w:hyperlink r:id="rId16" w:history="1">
        <w:r w:rsidRPr="00B91B5E">
          <w:rPr>
            <w:rStyle w:val="Hyperlink"/>
          </w:rPr>
          <w:t>https://doi.org/10.1109/TIP.2021.3089943</w:t>
        </w:r>
      </w:hyperlink>
    </w:p>
    <w:p w14:paraId="5E71ACBF" w14:textId="77777777" w:rsidR="00B91B5E" w:rsidRPr="00B91B5E" w:rsidRDefault="00B91B5E" w:rsidP="00B91B5E">
      <w:r w:rsidRPr="00B91B5E">
        <w:t xml:space="preserve">Jung, H., &amp; Oh, Y. (2021). </w:t>
      </w:r>
      <w:r w:rsidRPr="00B91B5E">
        <w:rPr>
          <w:i/>
          <w:iCs/>
        </w:rPr>
        <w:t>Towards Better Explanations of Class Activation Mapping</w:t>
      </w:r>
      <w:r w:rsidRPr="00B91B5E">
        <w:t xml:space="preserve">. </w:t>
      </w:r>
      <w:hyperlink r:id="rId17" w:history="1">
        <w:r w:rsidRPr="00B91B5E">
          <w:rPr>
            <w:rStyle w:val="Hyperlink"/>
          </w:rPr>
          <w:t>https://doi.org/10.48550/arXiv.2102.05228</w:t>
        </w:r>
      </w:hyperlink>
    </w:p>
    <w:p w14:paraId="49FD0F00" w14:textId="77777777" w:rsidR="00B91B5E" w:rsidRPr="00B91B5E" w:rsidRDefault="00B91B5E" w:rsidP="00B91B5E">
      <w:r w:rsidRPr="00B91B5E">
        <w:t xml:space="preserve">Kamal, S. (2021). </w:t>
      </w:r>
      <w:r w:rsidRPr="00B91B5E">
        <w:rPr>
          <w:i/>
          <w:iCs/>
        </w:rPr>
        <w:t>17 Category Flower Dataset</w:t>
      </w:r>
      <w:r w:rsidRPr="00B91B5E">
        <w:t xml:space="preserve"> (Version 1) [Data set]. </w:t>
      </w:r>
      <w:hyperlink r:id="rId18" w:history="1">
        <w:r w:rsidRPr="00B91B5E">
          <w:rPr>
            <w:rStyle w:val="Hyperlink"/>
          </w:rPr>
          <w:t>https://www.kaggle.com/datasets/sanikamal/17-category-flower-dataset</w:t>
        </w:r>
      </w:hyperlink>
    </w:p>
    <w:p w14:paraId="0C355742" w14:textId="77777777" w:rsidR="00B91B5E" w:rsidRPr="00B91B5E" w:rsidRDefault="00B91B5E" w:rsidP="00B91B5E">
      <w:r w:rsidRPr="00B91B5E">
        <w:t xml:space="preserve">Lin, M., Chen, Q., &amp; Yan, S. (2014). </w:t>
      </w:r>
      <w:r w:rsidRPr="00B91B5E">
        <w:rPr>
          <w:i/>
          <w:iCs/>
        </w:rPr>
        <w:t>Network in Network</w:t>
      </w:r>
      <w:r w:rsidRPr="00B91B5E">
        <w:t xml:space="preserve">. </w:t>
      </w:r>
      <w:hyperlink r:id="rId19" w:history="1">
        <w:r w:rsidRPr="00B91B5E">
          <w:rPr>
            <w:rStyle w:val="Hyperlink"/>
          </w:rPr>
          <w:t>https://doi.org/10.48550/arXiv.1312.4400</w:t>
        </w:r>
      </w:hyperlink>
    </w:p>
    <w:p w14:paraId="756133CC" w14:textId="77777777" w:rsidR="00B91B5E" w:rsidRPr="00B91B5E" w:rsidRDefault="00B91B5E" w:rsidP="00B91B5E">
      <w:r w:rsidRPr="00B91B5E">
        <w:t xml:space="preserve">Liu, Y., Lian, L., Zhang, E., Xu, L., Xiao, C., Zhong, X., Li, F., Jiang, B., Dong, Y., Ma, L., Huang, Q., Xu, M., Zhang, Y., Yu, D., Yan, C., &amp; Qin, P. (2022). Mixed-UNet: Refined class activation mapping for weakly-supervised semantic segmentation with multi-scale inference. </w:t>
      </w:r>
      <w:r w:rsidRPr="00B91B5E">
        <w:rPr>
          <w:i/>
          <w:iCs/>
        </w:rPr>
        <w:t>Frontiers in Computer Science</w:t>
      </w:r>
      <w:r w:rsidRPr="00B91B5E">
        <w:t xml:space="preserve">, </w:t>
      </w:r>
      <w:r w:rsidRPr="00B91B5E">
        <w:rPr>
          <w:i/>
          <w:iCs/>
        </w:rPr>
        <w:t>4</w:t>
      </w:r>
      <w:r w:rsidRPr="00B91B5E">
        <w:t xml:space="preserve">. </w:t>
      </w:r>
      <w:hyperlink r:id="rId20" w:history="1">
        <w:r w:rsidRPr="00B91B5E">
          <w:rPr>
            <w:rStyle w:val="Hyperlink"/>
          </w:rPr>
          <w:t>https://doi.org/10.3389/fcomp.2022.1036934</w:t>
        </w:r>
      </w:hyperlink>
    </w:p>
    <w:p w14:paraId="2D0D1B7C" w14:textId="77777777" w:rsidR="00B91B5E" w:rsidRPr="00B91B5E" w:rsidRDefault="00B91B5E" w:rsidP="00B91B5E">
      <w:r w:rsidRPr="00B91B5E">
        <w:t xml:space="preserve">Patro, B. N., Lunayach, M., Patel, S., &amp; Namboodiri, V. P. (2019). U-CAM: Visual Explanation using Uncertainty based Class Activation Maps. </w:t>
      </w:r>
      <w:r w:rsidRPr="00B91B5E">
        <w:rPr>
          <w:i/>
          <w:iCs/>
        </w:rPr>
        <w:t xml:space="preserve">IEEE/CVF International </w:t>
      </w:r>
      <w:r w:rsidRPr="00B91B5E">
        <w:rPr>
          <w:i/>
          <w:iCs/>
        </w:rPr>
        <w:lastRenderedPageBreak/>
        <w:t>Conference on Computer Vision (ICCV)</w:t>
      </w:r>
      <w:r w:rsidRPr="00B91B5E">
        <w:t xml:space="preserve">, 7444–7453. </w:t>
      </w:r>
      <w:hyperlink r:id="rId21" w:history="1">
        <w:r w:rsidRPr="00B91B5E">
          <w:rPr>
            <w:rStyle w:val="Hyperlink"/>
          </w:rPr>
          <w:t>https://doi.org/10.48550/arXiv.1908.06306</w:t>
        </w:r>
      </w:hyperlink>
    </w:p>
    <w:p w14:paraId="6AE43FFB" w14:textId="77777777" w:rsidR="00B91B5E" w:rsidRPr="00B91B5E" w:rsidRDefault="00B91B5E" w:rsidP="00B91B5E">
      <w:r w:rsidRPr="00B91B5E">
        <w:t xml:space="preserve">Selvaraju, R. R., Cogswell, M., Das, A., Vedantam, R., Parikh, D., &amp; Batra, D. (2017). Grad-CAM: Visual Explanations from Deep Networks via Gradient-based Localization. </w:t>
      </w:r>
      <w:r w:rsidRPr="00B91B5E">
        <w:rPr>
          <w:i/>
          <w:iCs/>
        </w:rPr>
        <w:t>2017 IEEE</w:t>
      </w:r>
      <w:r w:rsidRPr="00B91B5E">
        <w:t xml:space="preserve">, 618–626. </w:t>
      </w:r>
      <w:hyperlink r:id="rId22" w:history="1">
        <w:r w:rsidRPr="00B91B5E">
          <w:rPr>
            <w:rStyle w:val="Hyperlink"/>
          </w:rPr>
          <w:t>https://doi.org/10.1109/ICCV.2017.74</w:t>
        </w:r>
      </w:hyperlink>
    </w:p>
    <w:p w14:paraId="51777B84" w14:textId="77777777" w:rsidR="00B91B5E" w:rsidRPr="00B91B5E" w:rsidRDefault="00B91B5E" w:rsidP="00B91B5E">
      <w:r w:rsidRPr="00B91B5E">
        <w:t xml:space="preserve">Wang, C.-Y., Bochkovskiy, A., &amp; Liao, H.-Y. M. (2022). YOLOv7: Trainable bag-of-freebies sets new state-of-the-art for real-time object detectors. </w:t>
      </w:r>
      <w:r w:rsidRPr="00B91B5E">
        <w:rPr>
          <w:i/>
          <w:iCs/>
        </w:rPr>
        <w:t>ArXiv Preprint</w:t>
      </w:r>
      <w:r w:rsidRPr="00B91B5E">
        <w:t xml:space="preserve">. </w:t>
      </w:r>
      <w:hyperlink r:id="rId23" w:history="1">
        <w:r w:rsidRPr="00B91B5E">
          <w:rPr>
            <w:rStyle w:val="Hyperlink"/>
          </w:rPr>
          <w:t>https://doi.org/10.48550/arXiv.2207.02696</w:t>
        </w:r>
      </w:hyperlink>
    </w:p>
    <w:p w14:paraId="6FCA5031" w14:textId="77777777" w:rsidR="00B91B5E" w:rsidRPr="00B91B5E" w:rsidRDefault="00B91B5E" w:rsidP="00B91B5E">
      <w:r w:rsidRPr="00B91B5E">
        <w:t xml:space="preserve">Wightman, R., Touvron, H., &amp; Jégou, H. (2021). ResNet strikes back: An improved training procedure in timm. </w:t>
      </w:r>
      <w:r w:rsidRPr="00B91B5E">
        <w:rPr>
          <w:i/>
          <w:iCs/>
        </w:rPr>
        <w:t>ArXiv Preprint</w:t>
      </w:r>
      <w:r w:rsidRPr="00B91B5E">
        <w:t xml:space="preserve">. </w:t>
      </w:r>
      <w:hyperlink r:id="rId24" w:history="1">
        <w:r w:rsidRPr="00B91B5E">
          <w:rPr>
            <w:rStyle w:val="Hyperlink"/>
          </w:rPr>
          <w:t>https://doi.org/10.48550/arXiv.2110.00476</w:t>
        </w:r>
      </w:hyperlink>
    </w:p>
    <w:p w14:paraId="3F734E74" w14:textId="77777777" w:rsidR="00B91B5E" w:rsidRPr="00B91B5E" w:rsidRDefault="00B91B5E" w:rsidP="00B91B5E">
      <w:r w:rsidRPr="00B91B5E">
        <w:t xml:space="preserve">Zhou, B., Khosla, A., Lapedriza, A., Oliva, A., &amp; Torralba, A. (2015). Learning Deep Features for Discriminative Localization. </w:t>
      </w:r>
      <w:r w:rsidRPr="00B91B5E">
        <w:rPr>
          <w:i/>
          <w:iCs/>
        </w:rPr>
        <w:t>Arxiv</w:t>
      </w:r>
      <w:r w:rsidRPr="00B91B5E">
        <w:t xml:space="preserve">. </w:t>
      </w:r>
      <w:hyperlink r:id="rId25" w:history="1">
        <w:r w:rsidRPr="00B91B5E">
          <w:rPr>
            <w:rStyle w:val="Hyperlink"/>
          </w:rPr>
          <w:t>https://doi.org/10.48550/arXiv.1512.04150</w:t>
        </w:r>
      </w:hyperlink>
    </w:p>
    <w:p w14:paraId="7F9DB529" w14:textId="0CAC211E" w:rsidR="00F22314" w:rsidRPr="00F22314" w:rsidRDefault="00F22314" w:rsidP="004F07B9"/>
    <w:sectPr w:rsidR="00F22314" w:rsidRPr="00F223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3B0C"/>
    <w:rsid w:val="000056C6"/>
    <w:rsid w:val="00023D9F"/>
    <w:rsid w:val="000269C1"/>
    <w:rsid w:val="00027FC4"/>
    <w:rsid w:val="000315CE"/>
    <w:rsid w:val="00031ABB"/>
    <w:rsid w:val="0003497C"/>
    <w:rsid w:val="0003562B"/>
    <w:rsid w:val="00040CFE"/>
    <w:rsid w:val="00041D25"/>
    <w:rsid w:val="00043352"/>
    <w:rsid w:val="0004594B"/>
    <w:rsid w:val="00046A98"/>
    <w:rsid w:val="00046F78"/>
    <w:rsid w:val="000543E3"/>
    <w:rsid w:val="000550BD"/>
    <w:rsid w:val="00057E0D"/>
    <w:rsid w:val="00070063"/>
    <w:rsid w:val="00073607"/>
    <w:rsid w:val="00074CC5"/>
    <w:rsid w:val="00094C0E"/>
    <w:rsid w:val="00095527"/>
    <w:rsid w:val="0009725D"/>
    <w:rsid w:val="000B267E"/>
    <w:rsid w:val="000B2D61"/>
    <w:rsid w:val="000B35E3"/>
    <w:rsid w:val="000C0577"/>
    <w:rsid w:val="000C0D8D"/>
    <w:rsid w:val="000C14E7"/>
    <w:rsid w:val="000C4260"/>
    <w:rsid w:val="000C46FA"/>
    <w:rsid w:val="000E5581"/>
    <w:rsid w:val="000E7F97"/>
    <w:rsid w:val="000F1BF3"/>
    <w:rsid w:val="000F4F1B"/>
    <w:rsid w:val="00124BA9"/>
    <w:rsid w:val="00133437"/>
    <w:rsid w:val="00154C72"/>
    <w:rsid w:val="00161645"/>
    <w:rsid w:val="00193423"/>
    <w:rsid w:val="00194D63"/>
    <w:rsid w:val="001951BF"/>
    <w:rsid w:val="001A1BB5"/>
    <w:rsid w:val="001A1BF9"/>
    <w:rsid w:val="001A57E3"/>
    <w:rsid w:val="001C0077"/>
    <w:rsid w:val="001C1AB9"/>
    <w:rsid w:val="001C502B"/>
    <w:rsid w:val="001C71CE"/>
    <w:rsid w:val="001D7CA5"/>
    <w:rsid w:val="001E0D96"/>
    <w:rsid w:val="001E71B6"/>
    <w:rsid w:val="001E7F04"/>
    <w:rsid w:val="00200BCD"/>
    <w:rsid w:val="0021150F"/>
    <w:rsid w:val="002142BE"/>
    <w:rsid w:val="0022040D"/>
    <w:rsid w:val="00221F33"/>
    <w:rsid w:val="002233BB"/>
    <w:rsid w:val="002261E1"/>
    <w:rsid w:val="00231CED"/>
    <w:rsid w:val="002330A2"/>
    <w:rsid w:val="00265E11"/>
    <w:rsid w:val="0026600D"/>
    <w:rsid w:val="00277DE4"/>
    <w:rsid w:val="00281B91"/>
    <w:rsid w:val="00282CF7"/>
    <w:rsid w:val="0028754B"/>
    <w:rsid w:val="0028779C"/>
    <w:rsid w:val="002B4605"/>
    <w:rsid w:val="002D1C8E"/>
    <w:rsid w:val="002D26F4"/>
    <w:rsid w:val="002D523B"/>
    <w:rsid w:val="002E31F5"/>
    <w:rsid w:val="002E449D"/>
    <w:rsid w:val="002E58C9"/>
    <w:rsid w:val="002F74F3"/>
    <w:rsid w:val="00300ACB"/>
    <w:rsid w:val="00305497"/>
    <w:rsid w:val="00307B8E"/>
    <w:rsid w:val="00315F4F"/>
    <w:rsid w:val="00347908"/>
    <w:rsid w:val="00350021"/>
    <w:rsid w:val="003674DD"/>
    <w:rsid w:val="003674FD"/>
    <w:rsid w:val="0038178F"/>
    <w:rsid w:val="0038266A"/>
    <w:rsid w:val="0038738D"/>
    <w:rsid w:val="00387C75"/>
    <w:rsid w:val="003906DB"/>
    <w:rsid w:val="00395EF9"/>
    <w:rsid w:val="003A097D"/>
    <w:rsid w:val="003B07B6"/>
    <w:rsid w:val="003B3BB2"/>
    <w:rsid w:val="003B64F0"/>
    <w:rsid w:val="003C6E9D"/>
    <w:rsid w:val="003D5DB0"/>
    <w:rsid w:val="003E06F2"/>
    <w:rsid w:val="003E5F8B"/>
    <w:rsid w:val="003E68BE"/>
    <w:rsid w:val="003F5025"/>
    <w:rsid w:val="00406E3C"/>
    <w:rsid w:val="00407DBA"/>
    <w:rsid w:val="004204C7"/>
    <w:rsid w:val="0042390B"/>
    <w:rsid w:val="004325EF"/>
    <w:rsid w:val="00442F35"/>
    <w:rsid w:val="004644F4"/>
    <w:rsid w:val="004752B6"/>
    <w:rsid w:val="004771D0"/>
    <w:rsid w:val="0047767A"/>
    <w:rsid w:val="00483219"/>
    <w:rsid w:val="00483560"/>
    <w:rsid w:val="00486AD6"/>
    <w:rsid w:val="00490B84"/>
    <w:rsid w:val="00494226"/>
    <w:rsid w:val="004B297A"/>
    <w:rsid w:val="004B3795"/>
    <w:rsid w:val="004D38C9"/>
    <w:rsid w:val="004D4546"/>
    <w:rsid w:val="004E5C06"/>
    <w:rsid w:val="004E6DDA"/>
    <w:rsid w:val="004F07B9"/>
    <w:rsid w:val="00501CD7"/>
    <w:rsid w:val="005125B3"/>
    <w:rsid w:val="00512E37"/>
    <w:rsid w:val="00525733"/>
    <w:rsid w:val="00531345"/>
    <w:rsid w:val="00532B66"/>
    <w:rsid w:val="005362A3"/>
    <w:rsid w:val="0055133E"/>
    <w:rsid w:val="005549C0"/>
    <w:rsid w:val="0056506D"/>
    <w:rsid w:val="0057552B"/>
    <w:rsid w:val="0057566A"/>
    <w:rsid w:val="0057692D"/>
    <w:rsid w:val="0058099C"/>
    <w:rsid w:val="00580BB5"/>
    <w:rsid w:val="00582099"/>
    <w:rsid w:val="00582F54"/>
    <w:rsid w:val="005856A3"/>
    <w:rsid w:val="00586708"/>
    <w:rsid w:val="005A3B4E"/>
    <w:rsid w:val="005A4A18"/>
    <w:rsid w:val="005A5687"/>
    <w:rsid w:val="005E6B53"/>
    <w:rsid w:val="005F3414"/>
    <w:rsid w:val="005F5981"/>
    <w:rsid w:val="0061112F"/>
    <w:rsid w:val="006154EF"/>
    <w:rsid w:val="006309D1"/>
    <w:rsid w:val="00631B3C"/>
    <w:rsid w:val="0063603F"/>
    <w:rsid w:val="00641DFB"/>
    <w:rsid w:val="0064251E"/>
    <w:rsid w:val="006554F3"/>
    <w:rsid w:val="006660F2"/>
    <w:rsid w:val="0066623F"/>
    <w:rsid w:val="00673344"/>
    <w:rsid w:val="00690756"/>
    <w:rsid w:val="00694016"/>
    <w:rsid w:val="00695E95"/>
    <w:rsid w:val="006A38DC"/>
    <w:rsid w:val="006A7D6F"/>
    <w:rsid w:val="006B4649"/>
    <w:rsid w:val="006C0A63"/>
    <w:rsid w:val="006F4C58"/>
    <w:rsid w:val="006F53C7"/>
    <w:rsid w:val="006F77E0"/>
    <w:rsid w:val="00700E7D"/>
    <w:rsid w:val="00705C5A"/>
    <w:rsid w:val="00707A2E"/>
    <w:rsid w:val="00713E2D"/>
    <w:rsid w:val="00721736"/>
    <w:rsid w:val="007270CD"/>
    <w:rsid w:val="00736492"/>
    <w:rsid w:val="00750939"/>
    <w:rsid w:val="0075390E"/>
    <w:rsid w:val="00755845"/>
    <w:rsid w:val="00761689"/>
    <w:rsid w:val="00776696"/>
    <w:rsid w:val="0077713A"/>
    <w:rsid w:val="00782EBB"/>
    <w:rsid w:val="00793554"/>
    <w:rsid w:val="007B1D4F"/>
    <w:rsid w:val="007B3A3B"/>
    <w:rsid w:val="007B7273"/>
    <w:rsid w:val="007E0690"/>
    <w:rsid w:val="007F172A"/>
    <w:rsid w:val="007F73AF"/>
    <w:rsid w:val="008018E2"/>
    <w:rsid w:val="00802F86"/>
    <w:rsid w:val="00810C9A"/>
    <w:rsid w:val="00820376"/>
    <w:rsid w:val="008442A7"/>
    <w:rsid w:val="0085141C"/>
    <w:rsid w:val="0085357D"/>
    <w:rsid w:val="00855318"/>
    <w:rsid w:val="00857D6A"/>
    <w:rsid w:val="0087093D"/>
    <w:rsid w:val="00872BD5"/>
    <w:rsid w:val="008804A4"/>
    <w:rsid w:val="00884B4D"/>
    <w:rsid w:val="0088650F"/>
    <w:rsid w:val="00894258"/>
    <w:rsid w:val="00897492"/>
    <w:rsid w:val="008A4348"/>
    <w:rsid w:val="008A6878"/>
    <w:rsid w:val="008A7A83"/>
    <w:rsid w:val="008B3527"/>
    <w:rsid w:val="008D22EC"/>
    <w:rsid w:val="008E1B23"/>
    <w:rsid w:val="008F1BBC"/>
    <w:rsid w:val="008F234C"/>
    <w:rsid w:val="008F3C89"/>
    <w:rsid w:val="008F5159"/>
    <w:rsid w:val="008F7F33"/>
    <w:rsid w:val="00902F38"/>
    <w:rsid w:val="00903034"/>
    <w:rsid w:val="00906772"/>
    <w:rsid w:val="009109C6"/>
    <w:rsid w:val="009109F3"/>
    <w:rsid w:val="00917345"/>
    <w:rsid w:val="00927FEF"/>
    <w:rsid w:val="009349A6"/>
    <w:rsid w:val="0093760E"/>
    <w:rsid w:val="0094740D"/>
    <w:rsid w:val="00947F46"/>
    <w:rsid w:val="00953955"/>
    <w:rsid w:val="00970351"/>
    <w:rsid w:val="0097067D"/>
    <w:rsid w:val="00970836"/>
    <w:rsid w:val="0097228E"/>
    <w:rsid w:val="00972F02"/>
    <w:rsid w:val="0098180E"/>
    <w:rsid w:val="00985459"/>
    <w:rsid w:val="00992968"/>
    <w:rsid w:val="009A5797"/>
    <w:rsid w:val="009B12C1"/>
    <w:rsid w:val="009B2F68"/>
    <w:rsid w:val="009B35C0"/>
    <w:rsid w:val="009B6338"/>
    <w:rsid w:val="009D0B89"/>
    <w:rsid w:val="009D608E"/>
    <w:rsid w:val="009E0B72"/>
    <w:rsid w:val="009E6E26"/>
    <w:rsid w:val="009F0593"/>
    <w:rsid w:val="009F5776"/>
    <w:rsid w:val="00A07B64"/>
    <w:rsid w:val="00A128D6"/>
    <w:rsid w:val="00A20D4D"/>
    <w:rsid w:val="00A23709"/>
    <w:rsid w:val="00A30EFA"/>
    <w:rsid w:val="00A55DE6"/>
    <w:rsid w:val="00A653A4"/>
    <w:rsid w:val="00A7057E"/>
    <w:rsid w:val="00A727EF"/>
    <w:rsid w:val="00A76B8F"/>
    <w:rsid w:val="00A869E7"/>
    <w:rsid w:val="00A92355"/>
    <w:rsid w:val="00A97D56"/>
    <w:rsid w:val="00AB0612"/>
    <w:rsid w:val="00AB284F"/>
    <w:rsid w:val="00AB6EA4"/>
    <w:rsid w:val="00AC3514"/>
    <w:rsid w:val="00AD5A9A"/>
    <w:rsid w:val="00AD6C7D"/>
    <w:rsid w:val="00AD7B5B"/>
    <w:rsid w:val="00AE2CD2"/>
    <w:rsid w:val="00AE69D3"/>
    <w:rsid w:val="00AF1F7D"/>
    <w:rsid w:val="00AF637B"/>
    <w:rsid w:val="00B01945"/>
    <w:rsid w:val="00B029F8"/>
    <w:rsid w:val="00B1682F"/>
    <w:rsid w:val="00B26F3B"/>
    <w:rsid w:val="00B27981"/>
    <w:rsid w:val="00B37B37"/>
    <w:rsid w:val="00B403A4"/>
    <w:rsid w:val="00B57A2C"/>
    <w:rsid w:val="00B66277"/>
    <w:rsid w:val="00B67DBC"/>
    <w:rsid w:val="00B73EC9"/>
    <w:rsid w:val="00B75453"/>
    <w:rsid w:val="00B87417"/>
    <w:rsid w:val="00B87FBA"/>
    <w:rsid w:val="00B90960"/>
    <w:rsid w:val="00B91B5E"/>
    <w:rsid w:val="00B94706"/>
    <w:rsid w:val="00BA607C"/>
    <w:rsid w:val="00BB1C20"/>
    <w:rsid w:val="00BB2243"/>
    <w:rsid w:val="00BB40BF"/>
    <w:rsid w:val="00BB64B0"/>
    <w:rsid w:val="00BB6AE8"/>
    <w:rsid w:val="00BC0B73"/>
    <w:rsid w:val="00BC4959"/>
    <w:rsid w:val="00BC71FF"/>
    <w:rsid w:val="00BD5E98"/>
    <w:rsid w:val="00BE5000"/>
    <w:rsid w:val="00BF0170"/>
    <w:rsid w:val="00BF4AED"/>
    <w:rsid w:val="00C11925"/>
    <w:rsid w:val="00C128D2"/>
    <w:rsid w:val="00C229C1"/>
    <w:rsid w:val="00C230E5"/>
    <w:rsid w:val="00C31BD0"/>
    <w:rsid w:val="00C34BAB"/>
    <w:rsid w:val="00C449C5"/>
    <w:rsid w:val="00C67039"/>
    <w:rsid w:val="00C70EE1"/>
    <w:rsid w:val="00C761DA"/>
    <w:rsid w:val="00C8416D"/>
    <w:rsid w:val="00C90FF2"/>
    <w:rsid w:val="00C91140"/>
    <w:rsid w:val="00C916BB"/>
    <w:rsid w:val="00CA66FA"/>
    <w:rsid w:val="00CC0A44"/>
    <w:rsid w:val="00CC25BA"/>
    <w:rsid w:val="00CD717E"/>
    <w:rsid w:val="00CF16A3"/>
    <w:rsid w:val="00CF2E08"/>
    <w:rsid w:val="00D20A9E"/>
    <w:rsid w:val="00D312B7"/>
    <w:rsid w:val="00D3172F"/>
    <w:rsid w:val="00D31A1F"/>
    <w:rsid w:val="00D33EA5"/>
    <w:rsid w:val="00D36651"/>
    <w:rsid w:val="00D5500E"/>
    <w:rsid w:val="00D7102A"/>
    <w:rsid w:val="00D71265"/>
    <w:rsid w:val="00D74A55"/>
    <w:rsid w:val="00D7758E"/>
    <w:rsid w:val="00D80D33"/>
    <w:rsid w:val="00D9752D"/>
    <w:rsid w:val="00DA0334"/>
    <w:rsid w:val="00DA2739"/>
    <w:rsid w:val="00DA2B35"/>
    <w:rsid w:val="00DA5879"/>
    <w:rsid w:val="00DB74E0"/>
    <w:rsid w:val="00DB7557"/>
    <w:rsid w:val="00DB797C"/>
    <w:rsid w:val="00DB7AD3"/>
    <w:rsid w:val="00DC4FC0"/>
    <w:rsid w:val="00DC74FE"/>
    <w:rsid w:val="00DD47DC"/>
    <w:rsid w:val="00DD5346"/>
    <w:rsid w:val="00DD70C4"/>
    <w:rsid w:val="00DE3B05"/>
    <w:rsid w:val="00DF1506"/>
    <w:rsid w:val="00DF1F52"/>
    <w:rsid w:val="00DF4A9A"/>
    <w:rsid w:val="00DF6E26"/>
    <w:rsid w:val="00DF7A07"/>
    <w:rsid w:val="00E01B09"/>
    <w:rsid w:val="00E12954"/>
    <w:rsid w:val="00E153AF"/>
    <w:rsid w:val="00E15E7E"/>
    <w:rsid w:val="00E213A9"/>
    <w:rsid w:val="00E309DC"/>
    <w:rsid w:val="00E325B9"/>
    <w:rsid w:val="00E3296F"/>
    <w:rsid w:val="00E4066F"/>
    <w:rsid w:val="00E4262D"/>
    <w:rsid w:val="00E47EB3"/>
    <w:rsid w:val="00E61742"/>
    <w:rsid w:val="00E64B42"/>
    <w:rsid w:val="00E81D7E"/>
    <w:rsid w:val="00E941A6"/>
    <w:rsid w:val="00E96DF4"/>
    <w:rsid w:val="00EC0000"/>
    <w:rsid w:val="00EC237D"/>
    <w:rsid w:val="00EE692D"/>
    <w:rsid w:val="00EE6EB8"/>
    <w:rsid w:val="00EE7664"/>
    <w:rsid w:val="00EF7690"/>
    <w:rsid w:val="00F17EBA"/>
    <w:rsid w:val="00F220E7"/>
    <w:rsid w:val="00F22314"/>
    <w:rsid w:val="00F337EF"/>
    <w:rsid w:val="00F52DA8"/>
    <w:rsid w:val="00F5635A"/>
    <w:rsid w:val="00F569F1"/>
    <w:rsid w:val="00F6067D"/>
    <w:rsid w:val="00F62CC3"/>
    <w:rsid w:val="00F664DC"/>
    <w:rsid w:val="00F73EA8"/>
    <w:rsid w:val="00F76A38"/>
    <w:rsid w:val="00F81F1B"/>
    <w:rsid w:val="00F90E07"/>
    <w:rsid w:val="00F96404"/>
    <w:rsid w:val="00FA0BD5"/>
    <w:rsid w:val="00FA5F0D"/>
    <w:rsid w:val="00FA6FD2"/>
    <w:rsid w:val="00FB2241"/>
    <w:rsid w:val="00FC22C9"/>
    <w:rsid w:val="00FD181F"/>
    <w:rsid w:val="00FF573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 w:type="character" w:styleId="Hyperlink">
    <w:name w:val="Hyperlink"/>
    <w:basedOn w:val="DefaultParagraphFont"/>
    <w:uiPriority w:val="99"/>
    <w:unhideWhenUsed/>
    <w:rsid w:val="00B91B5E"/>
    <w:rPr>
      <w:color w:val="0563C1" w:themeColor="hyperlink"/>
      <w:u w:val="single"/>
    </w:rPr>
  </w:style>
  <w:style w:type="character" w:styleId="UnresolvedMention">
    <w:name w:val="Unresolved Mention"/>
    <w:basedOn w:val="DefaultParagraphFont"/>
    <w:uiPriority w:val="99"/>
    <w:semiHidden/>
    <w:unhideWhenUsed/>
    <w:rsid w:val="00B91B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52">
      <w:bodyDiv w:val="1"/>
      <w:marLeft w:val="0"/>
      <w:marRight w:val="0"/>
      <w:marTop w:val="0"/>
      <w:marBottom w:val="0"/>
      <w:divBdr>
        <w:top w:val="none" w:sz="0" w:space="0" w:color="auto"/>
        <w:left w:val="none" w:sz="0" w:space="0" w:color="auto"/>
        <w:bottom w:val="none" w:sz="0" w:space="0" w:color="auto"/>
        <w:right w:val="none" w:sz="0" w:space="0" w:color="auto"/>
      </w:divBdr>
      <w:divsChild>
        <w:div w:id="131749994">
          <w:marLeft w:val="480"/>
          <w:marRight w:val="0"/>
          <w:marTop w:val="0"/>
          <w:marBottom w:val="0"/>
          <w:divBdr>
            <w:top w:val="none" w:sz="0" w:space="0" w:color="auto"/>
            <w:left w:val="none" w:sz="0" w:space="0" w:color="auto"/>
            <w:bottom w:val="none" w:sz="0" w:space="0" w:color="auto"/>
            <w:right w:val="none" w:sz="0" w:space="0" w:color="auto"/>
          </w:divBdr>
          <w:divsChild>
            <w:div w:id="1985085897">
              <w:marLeft w:val="0"/>
              <w:marRight w:val="0"/>
              <w:marTop w:val="0"/>
              <w:marBottom w:val="0"/>
              <w:divBdr>
                <w:top w:val="none" w:sz="0" w:space="0" w:color="auto"/>
                <w:left w:val="none" w:sz="0" w:space="0" w:color="auto"/>
                <w:bottom w:val="none" w:sz="0" w:space="0" w:color="auto"/>
                <w:right w:val="none" w:sz="0" w:space="0" w:color="auto"/>
              </w:divBdr>
            </w:div>
            <w:div w:id="9262760">
              <w:marLeft w:val="0"/>
              <w:marRight w:val="0"/>
              <w:marTop w:val="0"/>
              <w:marBottom w:val="0"/>
              <w:divBdr>
                <w:top w:val="none" w:sz="0" w:space="0" w:color="auto"/>
                <w:left w:val="none" w:sz="0" w:space="0" w:color="auto"/>
                <w:bottom w:val="none" w:sz="0" w:space="0" w:color="auto"/>
                <w:right w:val="none" w:sz="0" w:space="0" w:color="auto"/>
              </w:divBdr>
            </w:div>
            <w:div w:id="127087298">
              <w:marLeft w:val="0"/>
              <w:marRight w:val="0"/>
              <w:marTop w:val="0"/>
              <w:marBottom w:val="0"/>
              <w:divBdr>
                <w:top w:val="none" w:sz="0" w:space="0" w:color="auto"/>
                <w:left w:val="none" w:sz="0" w:space="0" w:color="auto"/>
                <w:bottom w:val="none" w:sz="0" w:space="0" w:color="auto"/>
                <w:right w:val="none" w:sz="0" w:space="0" w:color="auto"/>
              </w:divBdr>
            </w:div>
            <w:div w:id="1110901942">
              <w:marLeft w:val="0"/>
              <w:marRight w:val="0"/>
              <w:marTop w:val="0"/>
              <w:marBottom w:val="0"/>
              <w:divBdr>
                <w:top w:val="none" w:sz="0" w:space="0" w:color="auto"/>
                <w:left w:val="none" w:sz="0" w:space="0" w:color="auto"/>
                <w:bottom w:val="none" w:sz="0" w:space="0" w:color="auto"/>
                <w:right w:val="none" w:sz="0" w:space="0" w:color="auto"/>
              </w:divBdr>
            </w:div>
            <w:div w:id="887111602">
              <w:marLeft w:val="0"/>
              <w:marRight w:val="0"/>
              <w:marTop w:val="0"/>
              <w:marBottom w:val="0"/>
              <w:divBdr>
                <w:top w:val="none" w:sz="0" w:space="0" w:color="auto"/>
                <w:left w:val="none" w:sz="0" w:space="0" w:color="auto"/>
                <w:bottom w:val="none" w:sz="0" w:space="0" w:color="auto"/>
                <w:right w:val="none" w:sz="0" w:space="0" w:color="auto"/>
              </w:divBdr>
            </w:div>
            <w:div w:id="581108270">
              <w:marLeft w:val="0"/>
              <w:marRight w:val="0"/>
              <w:marTop w:val="0"/>
              <w:marBottom w:val="0"/>
              <w:divBdr>
                <w:top w:val="none" w:sz="0" w:space="0" w:color="auto"/>
                <w:left w:val="none" w:sz="0" w:space="0" w:color="auto"/>
                <w:bottom w:val="none" w:sz="0" w:space="0" w:color="auto"/>
                <w:right w:val="none" w:sz="0" w:space="0" w:color="auto"/>
              </w:divBdr>
            </w:div>
            <w:div w:id="830944608">
              <w:marLeft w:val="0"/>
              <w:marRight w:val="0"/>
              <w:marTop w:val="0"/>
              <w:marBottom w:val="0"/>
              <w:divBdr>
                <w:top w:val="none" w:sz="0" w:space="0" w:color="auto"/>
                <w:left w:val="none" w:sz="0" w:space="0" w:color="auto"/>
                <w:bottom w:val="none" w:sz="0" w:space="0" w:color="auto"/>
                <w:right w:val="none" w:sz="0" w:space="0" w:color="auto"/>
              </w:divBdr>
            </w:div>
            <w:div w:id="1176966347">
              <w:marLeft w:val="0"/>
              <w:marRight w:val="0"/>
              <w:marTop w:val="0"/>
              <w:marBottom w:val="0"/>
              <w:divBdr>
                <w:top w:val="none" w:sz="0" w:space="0" w:color="auto"/>
                <w:left w:val="none" w:sz="0" w:space="0" w:color="auto"/>
                <w:bottom w:val="none" w:sz="0" w:space="0" w:color="auto"/>
                <w:right w:val="none" w:sz="0" w:space="0" w:color="auto"/>
              </w:divBdr>
            </w:div>
            <w:div w:id="982151025">
              <w:marLeft w:val="0"/>
              <w:marRight w:val="0"/>
              <w:marTop w:val="0"/>
              <w:marBottom w:val="0"/>
              <w:divBdr>
                <w:top w:val="none" w:sz="0" w:space="0" w:color="auto"/>
                <w:left w:val="none" w:sz="0" w:space="0" w:color="auto"/>
                <w:bottom w:val="none" w:sz="0" w:space="0" w:color="auto"/>
                <w:right w:val="none" w:sz="0" w:space="0" w:color="auto"/>
              </w:divBdr>
            </w:div>
            <w:div w:id="1831555315">
              <w:marLeft w:val="0"/>
              <w:marRight w:val="0"/>
              <w:marTop w:val="0"/>
              <w:marBottom w:val="0"/>
              <w:divBdr>
                <w:top w:val="none" w:sz="0" w:space="0" w:color="auto"/>
                <w:left w:val="none" w:sz="0" w:space="0" w:color="auto"/>
                <w:bottom w:val="none" w:sz="0" w:space="0" w:color="auto"/>
                <w:right w:val="none" w:sz="0" w:space="0" w:color="auto"/>
              </w:divBdr>
            </w:div>
            <w:div w:id="693767291">
              <w:marLeft w:val="0"/>
              <w:marRight w:val="0"/>
              <w:marTop w:val="0"/>
              <w:marBottom w:val="0"/>
              <w:divBdr>
                <w:top w:val="none" w:sz="0" w:space="0" w:color="auto"/>
                <w:left w:val="none" w:sz="0" w:space="0" w:color="auto"/>
                <w:bottom w:val="none" w:sz="0" w:space="0" w:color="auto"/>
                <w:right w:val="none" w:sz="0" w:space="0" w:color="auto"/>
              </w:divBdr>
            </w:div>
            <w:div w:id="1676496914">
              <w:marLeft w:val="0"/>
              <w:marRight w:val="0"/>
              <w:marTop w:val="0"/>
              <w:marBottom w:val="0"/>
              <w:divBdr>
                <w:top w:val="none" w:sz="0" w:space="0" w:color="auto"/>
                <w:left w:val="none" w:sz="0" w:space="0" w:color="auto"/>
                <w:bottom w:val="none" w:sz="0" w:space="0" w:color="auto"/>
                <w:right w:val="none" w:sz="0" w:space="0" w:color="auto"/>
              </w:divBdr>
            </w:div>
            <w:div w:id="1822849676">
              <w:marLeft w:val="0"/>
              <w:marRight w:val="0"/>
              <w:marTop w:val="0"/>
              <w:marBottom w:val="0"/>
              <w:divBdr>
                <w:top w:val="none" w:sz="0" w:space="0" w:color="auto"/>
                <w:left w:val="none" w:sz="0" w:space="0" w:color="auto"/>
                <w:bottom w:val="none" w:sz="0" w:space="0" w:color="auto"/>
                <w:right w:val="none" w:sz="0" w:space="0" w:color="auto"/>
              </w:divBdr>
            </w:div>
            <w:div w:id="160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483">
      <w:bodyDiv w:val="1"/>
      <w:marLeft w:val="0"/>
      <w:marRight w:val="0"/>
      <w:marTop w:val="0"/>
      <w:marBottom w:val="0"/>
      <w:divBdr>
        <w:top w:val="none" w:sz="0" w:space="0" w:color="auto"/>
        <w:left w:val="none" w:sz="0" w:space="0" w:color="auto"/>
        <w:bottom w:val="none" w:sz="0" w:space="0" w:color="auto"/>
        <w:right w:val="none" w:sz="0" w:space="0" w:color="auto"/>
      </w:divBdr>
      <w:divsChild>
        <w:div w:id="1085105679">
          <w:marLeft w:val="480"/>
          <w:marRight w:val="0"/>
          <w:marTop w:val="0"/>
          <w:marBottom w:val="0"/>
          <w:divBdr>
            <w:top w:val="none" w:sz="0" w:space="0" w:color="auto"/>
            <w:left w:val="none" w:sz="0" w:space="0" w:color="auto"/>
            <w:bottom w:val="none" w:sz="0" w:space="0" w:color="auto"/>
            <w:right w:val="none" w:sz="0" w:space="0" w:color="auto"/>
          </w:divBdr>
          <w:divsChild>
            <w:div w:id="9223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38">
      <w:bodyDiv w:val="1"/>
      <w:marLeft w:val="0"/>
      <w:marRight w:val="0"/>
      <w:marTop w:val="0"/>
      <w:marBottom w:val="0"/>
      <w:divBdr>
        <w:top w:val="none" w:sz="0" w:space="0" w:color="auto"/>
        <w:left w:val="none" w:sz="0" w:space="0" w:color="auto"/>
        <w:bottom w:val="none" w:sz="0" w:space="0" w:color="auto"/>
        <w:right w:val="none" w:sz="0" w:space="0" w:color="auto"/>
      </w:divBdr>
      <w:divsChild>
        <w:div w:id="1587349168">
          <w:marLeft w:val="480"/>
          <w:marRight w:val="0"/>
          <w:marTop w:val="0"/>
          <w:marBottom w:val="0"/>
          <w:divBdr>
            <w:top w:val="none" w:sz="0" w:space="0" w:color="auto"/>
            <w:left w:val="none" w:sz="0" w:space="0" w:color="auto"/>
            <w:bottom w:val="none" w:sz="0" w:space="0" w:color="auto"/>
            <w:right w:val="none" w:sz="0" w:space="0" w:color="auto"/>
          </w:divBdr>
          <w:divsChild>
            <w:div w:id="9197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654">
      <w:bodyDiv w:val="1"/>
      <w:marLeft w:val="0"/>
      <w:marRight w:val="0"/>
      <w:marTop w:val="0"/>
      <w:marBottom w:val="0"/>
      <w:divBdr>
        <w:top w:val="none" w:sz="0" w:space="0" w:color="auto"/>
        <w:left w:val="none" w:sz="0" w:space="0" w:color="auto"/>
        <w:bottom w:val="none" w:sz="0" w:space="0" w:color="auto"/>
        <w:right w:val="none" w:sz="0" w:space="0" w:color="auto"/>
      </w:divBdr>
      <w:divsChild>
        <w:div w:id="667639161">
          <w:marLeft w:val="480"/>
          <w:marRight w:val="0"/>
          <w:marTop w:val="0"/>
          <w:marBottom w:val="0"/>
          <w:divBdr>
            <w:top w:val="none" w:sz="0" w:space="0" w:color="auto"/>
            <w:left w:val="none" w:sz="0" w:space="0" w:color="auto"/>
            <w:bottom w:val="none" w:sz="0" w:space="0" w:color="auto"/>
            <w:right w:val="none" w:sz="0" w:space="0" w:color="auto"/>
          </w:divBdr>
          <w:divsChild>
            <w:div w:id="211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5296">
      <w:bodyDiv w:val="1"/>
      <w:marLeft w:val="0"/>
      <w:marRight w:val="0"/>
      <w:marTop w:val="0"/>
      <w:marBottom w:val="0"/>
      <w:divBdr>
        <w:top w:val="none" w:sz="0" w:space="0" w:color="auto"/>
        <w:left w:val="none" w:sz="0" w:space="0" w:color="auto"/>
        <w:bottom w:val="none" w:sz="0" w:space="0" w:color="auto"/>
        <w:right w:val="none" w:sz="0" w:space="0" w:color="auto"/>
      </w:divBdr>
      <w:divsChild>
        <w:div w:id="513151762">
          <w:marLeft w:val="480"/>
          <w:marRight w:val="0"/>
          <w:marTop w:val="0"/>
          <w:marBottom w:val="0"/>
          <w:divBdr>
            <w:top w:val="none" w:sz="0" w:space="0" w:color="auto"/>
            <w:left w:val="none" w:sz="0" w:space="0" w:color="auto"/>
            <w:bottom w:val="none" w:sz="0" w:space="0" w:color="auto"/>
            <w:right w:val="none" w:sz="0" w:space="0" w:color="auto"/>
          </w:divBdr>
          <w:divsChild>
            <w:div w:id="287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57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815">
          <w:marLeft w:val="480"/>
          <w:marRight w:val="0"/>
          <w:marTop w:val="0"/>
          <w:marBottom w:val="0"/>
          <w:divBdr>
            <w:top w:val="none" w:sz="0" w:space="0" w:color="auto"/>
            <w:left w:val="none" w:sz="0" w:space="0" w:color="auto"/>
            <w:bottom w:val="none" w:sz="0" w:space="0" w:color="auto"/>
            <w:right w:val="none" w:sz="0" w:space="0" w:color="auto"/>
          </w:divBdr>
          <w:divsChild>
            <w:div w:id="1702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0922">
      <w:bodyDiv w:val="1"/>
      <w:marLeft w:val="0"/>
      <w:marRight w:val="0"/>
      <w:marTop w:val="0"/>
      <w:marBottom w:val="0"/>
      <w:divBdr>
        <w:top w:val="none" w:sz="0" w:space="0" w:color="auto"/>
        <w:left w:val="none" w:sz="0" w:space="0" w:color="auto"/>
        <w:bottom w:val="none" w:sz="0" w:space="0" w:color="auto"/>
        <w:right w:val="none" w:sz="0" w:space="0" w:color="auto"/>
      </w:divBdr>
      <w:divsChild>
        <w:div w:id="479730488">
          <w:marLeft w:val="480"/>
          <w:marRight w:val="0"/>
          <w:marTop w:val="0"/>
          <w:marBottom w:val="0"/>
          <w:divBdr>
            <w:top w:val="none" w:sz="0" w:space="0" w:color="auto"/>
            <w:left w:val="none" w:sz="0" w:space="0" w:color="auto"/>
            <w:bottom w:val="none" w:sz="0" w:space="0" w:color="auto"/>
            <w:right w:val="none" w:sz="0" w:space="0" w:color="auto"/>
          </w:divBdr>
          <w:divsChild>
            <w:div w:id="4564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462">
      <w:bodyDiv w:val="1"/>
      <w:marLeft w:val="0"/>
      <w:marRight w:val="0"/>
      <w:marTop w:val="0"/>
      <w:marBottom w:val="0"/>
      <w:divBdr>
        <w:top w:val="none" w:sz="0" w:space="0" w:color="auto"/>
        <w:left w:val="none" w:sz="0" w:space="0" w:color="auto"/>
        <w:bottom w:val="none" w:sz="0" w:space="0" w:color="auto"/>
        <w:right w:val="none" w:sz="0" w:space="0" w:color="auto"/>
      </w:divBdr>
      <w:divsChild>
        <w:div w:id="1827890541">
          <w:marLeft w:val="480"/>
          <w:marRight w:val="0"/>
          <w:marTop w:val="0"/>
          <w:marBottom w:val="0"/>
          <w:divBdr>
            <w:top w:val="none" w:sz="0" w:space="0" w:color="auto"/>
            <w:left w:val="none" w:sz="0" w:space="0" w:color="auto"/>
            <w:bottom w:val="none" w:sz="0" w:space="0" w:color="auto"/>
            <w:right w:val="none" w:sz="0" w:space="0" w:color="auto"/>
          </w:divBdr>
          <w:divsChild>
            <w:div w:id="1061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406">
      <w:bodyDiv w:val="1"/>
      <w:marLeft w:val="0"/>
      <w:marRight w:val="0"/>
      <w:marTop w:val="0"/>
      <w:marBottom w:val="0"/>
      <w:divBdr>
        <w:top w:val="none" w:sz="0" w:space="0" w:color="auto"/>
        <w:left w:val="none" w:sz="0" w:space="0" w:color="auto"/>
        <w:bottom w:val="none" w:sz="0" w:space="0" w:color="auto"/>
        <w:right w:val="none" w:sz="0" w:space="0" w:color="auto"/>
      </w:divBdr>
      <w:divsChild>
        <w:div w:id="1557858273">
          <w:marLeft w:val="480"/>
          <w:marRight w:val="0"/>
          <w:marTop w:val="0"/>
          <w:marBottom w:val="0"/>
          <w:divBdr>
            <w:top w:val="none" w:sz="0" w:space="0" w:color="auto"/>
            <w:left w:val="none" w:sz="0" w:space="0" w:color="auto"/>
            <w:bottom w:val="none" w:sz="0" w:space="0" w:color="auto"/>
            <w:right w:val="none" w:sz="0" w:space="0" w:color="auto"/>
          </w:divBdr>
          <w:divsChild>
            <w:div w:id="60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925">
      <w:bodyDiv w:val="1"/>
      <w:marLeft w:val="0"/>
      <w:marRight w:val="0"/>
      <w:marTop w:val="0"/>
      <w:marBottom w:val="0"/>
      <w:divBdr>
        <w:top w:val="none" w:sz="0" w:space="0" w:color="auto"/>
        <w:left w:val="none" w:sz="0" w:space="0" w:color="auto"/>
        <w:bottom w:val="none" w:sz="0" w:space="0" w:color="auto"/>
        <w:right w:val="none" w:sz="0" w:space="0" w:color="auto"/>
      </w:divBdr>
      <w:divsChild>
        <w:div w:id="1878278845">
          <w:marLeft w:val="480"/>
          <w:marRight w:val="0"/>
          <w:marTop w:val="0"/>
          <w:marBottom w:val="0"/>
          <w:divBdr>
            <w:top w:val="none" w:sz="0" w:space="0" w:color="auto"/>
            <w:left w:val="none" w:sz="0" w:space="0" w:color="auto"/>
            <w:bottom w:val="none" w:sz="0" w:space="0" w:color="auto"/>
            <w:right w:val="none" w:sz="0" w:space="0" w:color="auto"/>
          </w:divBdr>
          <w:divsChild>
            <w:div w:id="6075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7469">
      <w:bodyDiv w:val="1"/>
      <w:marLeft w:val="0"/>
      <w:marRight w:val="0"/>
      <w:marTop w:val="0"/>
      <w:marBottom w:val="0"/>
      <w:divBdr>
        <w:top w:val="none" w:sz="0" w:space="0" w:color="auto"/>
        <w:left w:val="none" w:sz="0" w:space="0" w:color="auto"/>
        <w:bottom w:val="none" w:sz="0" w:space="0" w:color="auto"/>
        <w:right w:val="none" w:sz="0" w:space="0" w:color="auto"/>
      </w:divBdr>
      <w:divsChild>
        <w:div w:id="627198767">
          <w:marLeft w:val="480"/>
          <w:marRight w:val="0"/>
          <w:marTop w:val="0"/>
          <w:marBottom w:val="0"/>
          <w:divBdr>
            <w:top w:val="none" w:sz="0" w:space="0" w:color="auto"/>
            <w:left w:val="none" w:sz="0" w:space="0" w:color="auto"/>
            <w:bottom w:val="none" w:sz="0" w:space="0" w:color="auto"/>
            <w:right w:val="none" w:sz="0" w:space="0" w:color="auto"/>
          </w:divBdr>
          <w:divsChild>
            <w:div w:id="878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1065">
      <w:bodyDiv w:val="1"/>
      <w:marLeft w:val="0"/>
      <w:marRight w:val="0"/>
      <w:marTop w:val="0"/>
      <w:marBottom w:val="0"/>
      <w:divBdr>
        <w:top w:val="none" w:sz="0" w:space="0" w:color="auto"/>
        <w:left w:val="none" w:sz="0" w:space="0" w:color="auto"/>
        <w:bottom w:val="none" w:sz="0" w:space="0" w:color="auto"/>
        <w:right w:val="none" w:sz="0" w:space="0" w:color="auto"/>
      </w:divBdr>
      <w:divsChild>
        <w:div w:id="239750469">
          <w:marLeft w:val="480"/>
          <w:marRight w:val="0"/>
          <w:marTop w:val="0"/>
          <w:marBottom w:val="0"/>
          <w:divBdr>
            <w:top w:val="none" w:sz="0" w:space="0" w:color="auto"/>
            <w:left w:val="none" w:sz="0" w:space="0" w:color="auto"/>
            <w:bottom w:val="none" w:sz="0" w:space="0" w:color="auto"/>
            <w:right w:val="none" w:sz="0" w:space="0" w:color="auto"/>
          </w:divBdr>
          <w:divsChild>
            <w:div w:id="1233077502">
              <w:marLeft w:val="0"/>
              <w:marRight w:val="0"/>
              <w:marTop w:val="0"/>
              <w:marBottom w:val="0"/>
              <w:divBdr>
                <w:top w:val="none" w:sz="0" w:space="0" w:color="auto"/>
                <w:left w:val="none" w:sz="0" w:space="0" w:color="auto"/>
                <w:bottom w:val="none" w:sz="0" w:space="0" w:color="auto"/>
                <w:right w:val="none" w:sz="0" w:space="0" w:color="auto"/>
              </w:divBdr>
            </w:div>
            <w:div w:id="1617057974">
              <w:marLeft w:val="0"/>
              <w:marRight w:val="0"/>
              <w:marTop w:val="0"/>
              <w:marBottom w:val="0"/>
              <w:divBdr>
                <w:top w:val="none" w:sz="0" w:space="0" w:color="auto"/>
                <w:left w:val="none" w:sz="0" w:space="0" w:color="auto"/>
                <w:bottom w:val="none" w:sz="0" w:space="0" w:color="auto"/>
                <w:right w:val="none" w:sz="0" w:space="0" w:color="auto"/>
              </w:divBdr>
            </w:div>
            <w:div w:id="1525514009">
              <w:marLeft w:val="0"/>
              <w:marRight w:val="0"/>
              <w:marTop w:val="0"/>
              <w:marBottom w:val="0"/>
              <w:divBdr>
                <w:top w:val="none" w:sz="0" w:space="0" w:color="auto"/>
                <w:left w:val="none" w:sz="0" w:space="0" w:color="auto"/>
                <w:bottom w:val="none" w:sz="0" w:space="0" w:color="auto"/>
                <w:right w:val="none" w:sz="0" w:space="0" w:color="auto"/>
              </w:divBdr>
            </w:div>
            <w:div w:id="497352760">
              <w:marLeft w:val="0"/>
              <w:marRight w:val="0"/>
              <w:marTop w:val="0"/>
              <w:marBottom w:val="0"/>
              <w:divBdr>
                <w:top w:val="none" w:sz="0" w:space="0" w:color="auto"/>
                <w:left w:val="none" w:sz="0" w:space="0" w:color="auto"/>
                <w:bottom w:val="none" w:sz="0" w:space="0" w:color="auto"/>
                <w:right w:val="none" w:sz="0" w:space="0" w:color="auto"/>
              </w:divBdr>
            </w:div>
            <w:div w:id="1728147723">
              <w:marLeft w:val="0"/>
              <w:marRight w:val="0"/>
              <w:marTop w:val="0"/>
              <w:marBottom w:val="0"/>
              <w:divBdr>
                <w:top w:val="none" w:sz="0" w:space="0" w:color="auto"/>
                <w:left w:val="none" w:sz="0" w:space="0" w:color="auto"/>
                <w:bottom w:val="none" w:sz="0" w:space="0" w:color="auto"/>
                <w:right w:val="none" w:sz="0" w:space="0" w:color="auto"/>
              </w:divBdr>
            </w:div>
            <w:div w:id="1640761255">
              <w:marLeft w:val="0"/>
              <w:marRight w:val="0"/>
              <w:marTop w:val="0"/>
              <w:marBottom w:val="0"/>
              <w:divBdr>
                <w:top w:val="none" w:sz="0" w:space="0" w:color="auto"/>
                <w:left w:val="none" w:sz="0" w:space="0" w:color="auto"/>
                <w:bottom w:val="none" w:sz="0" w:space="0" w:color="auto"/>
                <w:right w:val="none" w:sz="0" w:space="0" w:color="auto"/>
              </w:divBdr>
            </w:div>
            <w:div w:id="286401660">
              <w:marLeft w:val="0"/>
              <w:marRight w:val="0"/>
              <w:marTop w:val="0"/>
              <w:marBottom w:val="0"/>
              <w:divBdr>
                <w:top w:val="none" w:sz="0" w:space="0" w:color="auto"/>
                <w:left w:val="none" w:sz="0" w:space="0" w:color="auto"/>
                <w:bottom w:val="none" w:sz="0" w:space="0" w:color="auto"/>
                <w:right w:val="none" w:sz="0" w:space="0" w:color="auto"/>
              </w:divBdr>
            </w:div>
            <w:div w:id="787160119">
              <w:marLeft w:val="0"/>
              <w:marRight w:val="0"/>
              <w:marTop w:val="0"/>
              <w:marBottom w:val="0"/>
              <w:divBdr>
                <w:top w:val="none" w:sz="0" w:space="0" w:color="auto"/>
                <w:left w:val="none" w:sz="0" w:space="0" w:color="auto"/>
                <w:bottom w:val="none" w:sz="0" w:space="0" w:color="auto"/>
                <w:right w:val="none" w:sz="0" w:space="0" w:color="auto"/>
              </w:divBdr>
            </w:div>
            <w:div w:id="48379559">
              <w:marLeft w:val="0"/>
              <w:marRight w:val="0"/>
              <w:marTop w:val="0"/>
              <w:marBottom w:val="0"/>
              <w:divBdr>
                <w:top w:val="none" w:sz="0" w:space="0" w:color="auto"/>
                <w:left w:val="none" w:sz="0" w:space="0" w:color="auto"/>
                <w:bottom w:val="none" w:sz="0" w:space="0" w:color="auto"/>
                <w:right w:val="none" w:sz="0" w:space="0" w:color="auto"/>
              </w:divBdr>
            </w:div>
            <w:div w:id="1312100627">
              <w:marLeft w:val="0"/>
              <w:marRight w:val="0"/>
              <w:marTop w:val="0"/>
              <w:marBottom w:val="0"/>
              <w:divBdr>
                <w:top w:val="none" w:sz="0" w:space="0" w:color="auto"/>
                <w:left w:val="none" w:sz="0" w:space="0" w:color="auto"/>
                <w:bottom w:val="none" w:sz="0" w:space="0" w:color="auto"/>
                <w:right w:val="none" w:sz="0" w:space="0" w:color="auto"/>
              </w:divBdr>
            </w:div>
            <w:div w:id="74671321">
              <w:marLeft w:val="0"/>
              <w:marRight w:val="0"/>
              <w:marTop w:val="0"/>
              <w:marBottom w:val="0"/>
              <w:divBdr>
                <w:top w:val="none" w:sz="0" w:space="0" w:color="auto"/>
                <w:left w:val="none" w:sz="0" w:space="0" w:color="auto"/>
                <w:bottom w:val="none" w:sz="0" w:space="0" w:color="auto"/>
                <w:right w:val="none" w:sz="0" w:space="0" w:color="auto"/>
              </w:divBdr>
            </w:div>
            <w:div w:id="2124374252">
              <w:marLeft w:val="0"/>
              <w:marRight w:val="0"/>
              <w:marTop w:val="0"/>
              <w:marBottom w:val="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101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5409">
      <w:bodyDiv w:val="1"/>
      <w:marLeft w:val="0"/>
      <w:marRight w:val="0"/>
      <w:marTop w:val="0"/>
      <w:marBottom w:val="0"/>
      <w:divBdr>
        <w:top w:val="none" w:sz="0" w:space="0" w:color="auto"/>
        <w:left w:val="none" w:sz="0" w:space="0" w:color="auto"/>
        <w:bottom w:val="none" w:sz="0" w:space="0" w:color="auto"/>
        <w:right w:val="none" w:sz="0" w:space="0" w:color="auto"/>
      </w:divBdr>
      <w:divsChild>
        <w:div w:id="673066491">
          <w:marLeft w:val="480"/>
          <w:marRight w:val="0"/>
          <w:marTop w:val="0"/>
          <w:marBottom w:val="0"/>
          <w:divBdr>
            <w:top w:val="none" w:sz="0" w:space="0" w:color="auto"/>
            <w:left w:val="none" w:sz="0" w:space="0" w:color="auto"/>
            <w:bottom w:val="none" w:sz="0" w:space="0" w:color="auto"/>
            <w:right w:val="none" w:sz="0" w:space="0" w:color="auto"/>
          </w:divBdr>
          <w:divsChild>
            <w:div w:id="15652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doi.org/10.48550/arXiv.2203.00962" TargetMode="External"/><Relationship Id="rId18" Type="http://schemas.openxmlformats.org/officeDocument/2006/relationships/hyperlink" Target="https://www.kaggle.com/datasets/sanikamal/17-category-flower-dataset"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oi.org/10.48550/arXiv.1908.06306" TargetMode="External"/><Relationship Id="rId7" Type="http://schemas.openxmlformats.org/officeDocument/2006/relationships/image" Target="media/image3.png"/><Relationship Id="rId12" Type="http://schemas.openxmlformats.org/officeDocument/2006/relationships/hyperlink" Target="https://doi.org/10.1109/WACV.2018.00097" TargetMode="External"/><Relationship Id="rId17" Type="http://schemas.openxmlformats.org/officeDocument/2006/relationships/hyperlink" Target="https://doi.org/10.48550/arXiv.2102.05228" TargetMode="External"/><Relationship Id="rId25" Type="http://schemas.openxmlformats.org/officeDocument/2006/relationships/hyperlink" Target="https://doi.org/10.48550/arXiv.1512.04150" TargetMode="External"/><Relationship Id="rId2" Type="http://schemas.openxmlformats.org/officeDocument/2006/relationships/styles" Target="styles.xml"/><Relationship Id="rId16" Type="http://schemas.openxmlformats.org/officeDocument/2006/relationships/hyperlink" Target="https://doi.org/10.1109/TIP.2021.3089943" TargetMode="External"/><Relationship Id="rId20" Type="http://schemas.openxmlformats.org/officeDocument/2006/relationships/hyperlink" Target="https://doi.org/10.3389/fcomp.2022.1036934"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48550/arXiv.2110.00476" TargetMode="External"/><Relationship Id="rId5" Type="http://schemas.openxmlformats.org/officeDocument/2006/relationships/image" Target="media/image1.png"/><Relationship Id="rId15" Type="http://schemas.openxmlformats.org/officeDocument/2006/relationships/hyperlink" Target="https://doi.org/10.48550/arXiv.1512.03385" TargetMode="External"/><Relationship Id="rId23" Type="http://schemas.openxmlformats.org/officeDocument/2006/relationships/hyperlink" Target="https://doi.org/10.48550/arXiv.2207.02696" TargetMode="External"/><Relationship Id="rId10" Type="http://schemas.openxmlformats.org/officeDocument/2006/relationships/image" Target="media/image6.png"/><Relationship Id="rId19" Type="http://schemas.openxmlformats.org/officeDocument/2006/relationships/hyperlink" Target="https://doi.org/10.48550/arXiv.1312.440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109/CVPR.2009.5206848" TargetMode="External"/><Relationship Id="rId22" Type="http://schemas.openxmlformats.org/officeDocument/2006/relationships/hyperlink" Target="https://doi.org/10.1109/ICCV.2017.74"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22</Pages>
  <Words>4347</Words>
  <Characters>24781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426</cp:revision>
  <dcterms:created xsi:type="dcterms:W3CDTF">2023-05-23T09:47:00Z</dcterms:created>
  <dcterms:modified xsi:type="dcterms:W3CDTF">2023-06-13T03:54:00Z</dcterms:modified>
</cp:coreProperties>
</file>